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F90" w:rsidRDefault="006E3853" w:rsidP="00470F90">
      <w:pPr>
        <w:widowControl w:val="0"/>
        <w:autoSpaceDE w:val="0"/>
        <w:autoSpaceDN w:val="0"/>
        <w:adjustRightInd w:val="0"/>
      </w:pPr>
      <w:r>
        <w:t xml:space="preserve"> </w:t>
      </w:r>
    </w:p>
    <w:p w:rsidR="00470F90" w:rsidRDefault="00470F90" w:rsidP="00470F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890.1470  Fixture Trap Vents</w:t>
      </w:r>
      <w:r>
        <w:t xml:space="preserve"> </w:t>
      </w:r>
    </w:p>
    <w:p w:rsidR="00470F90" w:rsidRDefault="00470F90" w:rsidP="00470F90">
      <w:pPr>
        <w:widowControl w:val="0"/>
        <w:autoSpaceDE w:val="0"/>
        <w:autoSpaceDN w:val="0"/>
        <w:adjustRightInd w:val="0"/>
      </w:pPr>
    </w:p>
    <w:p w:rsidR="00470F90" w:rsidRDefault="00470F90" w:rsidP="00A44EBF">
      <w:pPr>
        <w:ind w:left="1440" w:hanging="720"/>
      </w:pPr>
      <w:r>
        <w:t>a)</w:t>
      </w:r>
      <w:r>
        <w:tab/>
        <w:t xml:space="preserve">Distance of Trap From Vent.  Each fixture trap shall have a protecting vent located </w:t>
      </w:r>
      <w:r w:rsidR="006E3853">
        <w:t xml:space="preserve">so </w:t>
      </w:r>
      <w:r>
        <w:t>that the developed length in the fixture drain from the trap weir to the vent fitting is within the requirements in Appendix A</w:t>
      </w:r>
      <w:r w:rsidR="006E3853">
        <w:t>.</w:t>
      </w:r>
      <w:r>
        <w:t>Table I. (See Appendix K</w:t>
      </w:r>
      <w:r w:rsidR="006E3853">
        <w:t>.</w:t>
      </w:r>
      <w:r>
        <w:t xml:space="preserve">Illustration L.) </w:t>
      </w:r>
    </w:p>
    <w:p w:rsidR="00C57581" w:rsidRDefault="00C57581" w:rsidP="00D84218"/>
    <w:p w:rsidR="00470F90" w:rsidRPr="00F77754" w:rsidRDefault="00470F90" w:rsidP="00A44EBF">
      <w:pPr>
        <w:ind w:left="1440" w:hanging="720"/>
      </w:pPr>
      <w:r w:rsidRPr="00F77754">
        <w:t>b)</w:t>
      </w:r>
      <w:r w:rsidRPr="00F77754">
        <w:tab/>
        <w:t>Trap Weir.  The vent pipe opening from a soil or waste pipe, except for water closets or fixtures with an integral trap, shall not be below the trap weir.  (See Appendix K</w:t>
      </w:r>
      <w:r w:rsidR="00A44EBF">
        <w:t>.</w:t>
      </w:r>
      <w:r w:rsidRPr="00F77754">
        <w:t xml:space="preserve">Illustration </w:t>
      </w:r>
      <w:r w:rsidR="006E3853" w:rsidRPr="00F77754">
        <w:t>N</w:t>
      </w:r>
      <w:r w:rsidRPr="00F77754">
        <w:t xml:space="preserve">.) </w:t>
      </w:r>
    </w:p>
    <w:p w:rsidR="006E3853" w:rsidRPr="00F77754" w:rsidRDefault="006E3853" w:rsidP="00D84218"/>
    <w:p w:rsidR="006E3853" w:rsidRPr="00F77754" w:rsidRDefault="006E3853" w:rsidP="00A44EBF">
      <w:pPr>
        <w:ind w:left="1440" w:hanging="720"/>
      </w:pPr>
      <w:r w:rsidRPr="00F77754">
        <w:t>c)</w:t>
      </w:r>
      <w:r w:rsidRPr="00F77754">
        <w:tab/>
        <w:t>Crown Vent. No trap vent shall be installed within two pipe diameters of the trap weir.  (See Appendix K.Illustration M.)</w:t>
      </w:r>
    </w:p>
    <w:p w:rsidR="00A44EBF" w:rsidRDefault="00A44EBF" w:rsidP="00D84218"/>
    <w:p w:rsidR="006E3853" w:rsidRPr="006E3853" w:rsidRDefault="006E3853" w:rsidP="00A44EBF">
      <w:pPr>
        <w:ind w:left="1440" w:hanging="720"/>
      </w:pPr>
      <w:r w:rsidRPr="006E3853">
        <w:t>d)</w:t>
      </w:r>
      <w:r w:rsidRPr="006E3853">
        <w:tab/>
        <w:t>Hydraulic Gradient. Fixture drains shall be vented within the hydraulic gradient between the trap outlet and the junction with another drain.  The hydraulic gradient as applied to a gravity drain and its corresponding vent connection is interpreted as the grade line.  (See Appendix A.Table I and Appendix K.Illustration N.)</w:t>
      </w:r>
    </w:p>
    <w:p w:rsidR="00A44EBF" w:rsidRDefault="00A44EBF" w:rsidP="00D84218"/>
    <w:p w:rsidR="006E3853" w:rsidRPr="006E3853" w:rsidRDefault="006E3853" w:rsidP="00A44EBF">
      <w:pPr>
        <w:ind w:left="1440" w:hanging="720"/>
      </w:pPr>
      <w:r w:rsidRPr="006E3853">
        <w:t>e)</w:t>
      </w:r>
      <w:r w:rsidRPr="006E3853">
        <w:tab/>
        <w:t>Different Level. If any stack has fixtures entering at different levels, the fixtures other than the fixtures entering at the highest level shall be vented in accordance with Section 890.1420(b).</w:t>
      </w:r>
    </w:p>
    <w:p w:rsidR="00A44EBF" w:rsidRDefault="00A44EBF" w:rsidP="00D84218"/>
    <w:p w:rsidR="006E3853" w:rsidRPr="00CC37AE" w:rsidRDefault="006E3853" w:rsidP="00A44EBF">
      <w:pPr>
        <w:ind w:left="1440" w:hanging="720"/>
        <w:rPr>
          <w:u w:val="single"/>
        </w:rPr>
      </w:pPr>
      <w:r w:rsidRPr="006E3853">
        <w:t>f)</w:t>
      </w:r>
      <w:r>
        <w:tab/>
      </w:r>
      <w:r w:rsidRPr="006E3853">
        <w:t>Fixture Trap Protection.  Each fixture trap shall be protected by the appropriate method as follows:  an individual dry vent, a wet vent, a common vent, a circuit or loop vent, an island vent or a combination waste and vent system.</w:t>
      </w:r>
    </w:p>
    <w:p w:rsidR="00A44EBF" w:rsidRDefault="00A44EBF" w:rsidP="00D84218"/>
    <w:p w:rsidR="006E3853" w:rsidRPr="00F77754" w:rsidRDefault="006E3853" w:rsidP="00A44EBF">
      <w:pPr>
        <w:ind w:left="1440" w:hanging="720"/>
      </w:pPr>
      <w:r w:rsidRPr="00F77754">
        <w:t>g)</w:t>
      </w:r>
      <w:r w:rsidRPr="00F77754">
        <w:tab/>
        <w:t>Mechanical Vents.  Mechanical devices shall not be installed in lieu of vent piping.</w:t>
      </w:r>
    </w:p>
    <w:p w:rsidR="006E3853" w:rsidRPr="00F77754" w:rsidRDefault="006E3853" w:rsidP="00D84218">
      <w:bookmarkStart w:id="0" w:name="_GoBack"/>
      <w:bookmarkEnd w:id="0"/>
    </w:p>
    <w:p w:rsidR="006E3853" w:rsidRPr="00F77754" w:rsidRDefault="006E3853" w:rsidP="00A44EBF">
      <w:pPr>
        <w:ind w:left="1440" w:hanging="720"/>
      </w:pPr>
      <w:r w:rsidRPr="00F77754">
        <w:t>h)</w:t>
      </w:r>
      <w:r w:rsidRPr="00F77754">
        <w:tab/>
        <w:t>Trap Seal Loss.  Trap seal that is subject to loss by evaporation shall be prevented.  (See Section 890.410(f).)</w:t>
      </w:r>
    </w:p>
    <w:p w:rsidR="006E3853" w:rsidRDefault="006E3853" w:rsidP="00A44EBF"/>
    <w:p w:rsidR="006E3853" w:rsidRPr="00D55B37" w:rsidRDefault="006E385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A26302">
        <w:t>38</w:t>
      </w:r>
      <w:r>
        <w:t xml:space="preserve"> I</w:t>
      </w:r>
      <w:r w:rsidRPr="00D55B37">
        <w:t xml:space="preserve">ll. Reg. </w:t>
      </w:r>
      <w:r w:rsidR="00884B2C">
        <w:t>9940</w:t>
      </w:r>
      <w:r w:rsidRPr="00D55B37">
        <w:t xml:space="preserve">, effective </w:t>
      </w:r>
      <w:r w:rsidR="00884B2C">
        <w:t>April 24, 2014</w:t>
      </w:r>
      <w:r w:rsidRPr="00D55B37">
        <w:t>)</w:t>
      </w:r>
    </w:p>
    <w:sectPr w:rsidR="006E3853" w:rsidRPr="00D55B37" w:rsidSect="00470F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174C32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22A10ED"/>
    <w:multiLevelType w:val="multilevel"/>
    <w:tmpl w:val="306E5084"/>
    <w:lvl w:ilvl="0">
      <w:start w:val="8"/>
      <w:numFmt w:val="lowerLetter"/>
      <w:lvlText w:val="%1)"/>
      <w:lvlJc w:val="left"/>
      <w:pPr>
        <w:ind w:left="1080" w:hanging="360"/>
      </w:pPr>
      <w:rPr>
        <w:rFonts w:cs="Times New Roman" w:hint="default"/>
        <w:u w:val="singl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u w:val="single"/>
      </w:rPr>
    </w:lvl>
    <w:lvl w:ilvl="2">
      <w:start w:val="1"/>
      <w:numFmt w:val="upperLetter"/>
      <w:lvlText w:val="%3)"/>
      <w:lvlJc w:val="left"/>
      <w:pPr>
        <w:ind w:left="1800" w:hanging="360"/>
      </w:pPr>
      <w:rPr>
        <w:rFonts w:cs="Times New Roman" w:hint="default"/>
        <w:u w:val="single"/>
      </w:rPr>
    </w:lvl>
    <w:lvl w:ilvl="3">
      <w:start w:val="1"/>
      <w:numFmt w:val="lowerRoman"/>
      <w:lvlText w:val="%4)"/>
      <w:lvlJc w:val="left"/>
      <w:pPr>
        <w:ind w:left="2160" w:hanging="360"/>
      </w:pPr>
      <w:rPr>
        <w:rFonts w:cs="Times New Roman" w:hint="default"/>
        <w:u w:val="single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">
    <w:nsid w:val="50C97610"/>
    <w:multiLevelType w:val="multilevel"/>
    <w:tmpl w:val="7C1255D0"/>
    <w:lvl w:ilvl="0">
      <w:start w:val="3"/>
      <w:numFmt w:val="lowerLetter"/>
      <w:lvlText w:val="%1)"/>
      <w:lvlJc w:val="left"/>
      <w:pPr>
        <w:ind w:left="1080" w:hanging="360"/>
      </w:pPr>
      <w:rPr>
        <w:rFonts w:cs="Times New Roman" w:hint="default"/>
        <w:u w:val="singl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auto"/>
        <w:u w:val="single"/>
      </w:rPr>
    </w:lvl>
    <w:lvl w:ilvl="2">
      <w:start w:val="1"/>
      <w:numFmt w:val="upperLetter"/>
      <w:lvlText w:val="%3)"/>
      <w:lvlJc w:val="left"/>
      <w:pPr>
        <w:ind w:left="1800" w:hanging="360"/>
      </w:pPr>
      <w:rPr>
        <w:rFonts w:cs="Times New Roman" w:hint="default"/>
        <w:u w:val="single"/>
      </w:rPr>
    </w:lvl>
    <w:lvl w:ilvl="3">
      <w:start w:val="1"/>
      <w:numFmt w:val="lowerRoman"/>
      <w:lvlText w:val="%4)"/>
      <w:lvlJc w:val="left"/>
      <w:pPr>
        <w:ind w:left="2160" w:hanging="360"/>
      </w:pPr>
      <w:rPr>
        <w:rFonts w:cs="Times New Roman" w:hint="default"/>
        <w:u w:val="single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F90"/>
    <w:rsid w:val="002469C5"/>
    <w:rsid w:val="00470F90"/>
    <w:rsid w:val="005C3366"/>
    <w:rsid w:val="006E3853"/>
    <w:rsid w:val="007941A1"/>
    <w:rsid w:val="00864EBD"/>
    <w:rsid w:val="00884B2C"/>
    <w:rsid w:val="00A26302"/>
    <w:rsid w:val="00A44EBF"/>
    <w:rsid w:val="00C57581"/>
    <w:rsid w:val="00D84218"/>
    <w:rsid w:val="00F77754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0DDA20-0368-4EBE-AE35-C6768ABB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rsid w:val="006E3853"/>
    <w:pPr>
      <w:numPr>
        <w:numId w:val="1"/>
      </w:numPr>
      <w:contextualSpacing/>
    </w:pPr>
  </w:style>
  <w:style w:type="paragraph" w:customStyle="1" w:styleId="JCARSourceNote">
    <w:name w:val="JCAR Source Note"/>
    <w:basedOn w:val="Normal"/>
    <w:rsid w:val="006E3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2015-07-30T20:02:00Z</dcterms:modified>
</cp:coreProperties>
</file>