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353" w:rsidRDefault="00CA6353" w:rsidP="00CA6353">
      <w:pPr>
        <w:widowControl w:val="0"/>
        <w:autoSpaceDE w:val="0"/>
        <w:autoSpaceDN w:val="0"/>
        <w:adjustRightInd w:val="0"/>
      </w:pPr>
    </w:p>
    <w:p w:rsidR="00CA6353" w:rsidRDefault="00CA6353" w:rsidP="00CA6353">
      <w:pPr>
        <w:widowControl w:val="0"/>
        <w:autoSpaceDE w:val="0"/>
        <w:autoSpaceDN w:val="0"/>
        <w:adjustRightInd w:val="0"/>
      </w:pPr>
      <w:r>
        <w:rPr>
          <w:b/>
          <w:bCs/>
        </w:rPr>
        <w:t>Section 890.1190  Water Supply Control Valves and Meter</w:t>
      </w:r>
      <w:r>
        <w:t xml:space="preserve"> </w:t>
      </w:r>
    </w:p>
    <w:p w:rsidR="00CA6353" w:rsidRDefault="00CA6353" w:rsidP="00CA6353">
      <w:pPr>
        <w:widowControl w:val="0"/>
        <w:autoSpaceDE w:val="0"/>
        <w:autoSpaceDN w:val="0"/>
        <w:adjustRightInd w:val="0"/>
      </w:pPr>
    </w:p>
    <w:p w:rsidR="00CA6353" w:rsidRDefault="00CA6353" w:rsidP="00CA6353">
      <w:pPr>
        <w:widowControl w:val="0"/>
        <w:autoSpaceDE w:val="0"/>
        <w:autoSpaceDN w:val="0"/>
        <w:adjustRightInd w:val="0"/>
        <w:ind w:left="1440" w:hanging="720"/>
      </w:pPr>
      <w:r>
        <w:t>a)</w:t>
      </w:r>
      <w:r>
        <w:tab/>
        <w:t xml:space="preserve">A full-port shut-off valve shall be located near the curb or property line and immediately inside the building, on the inlet </w:t>
      </w:r>
      <w:r w:rsidR="00BD4512">
        <w:t>and</w:t>
      </w:r>
      <w:r>
        <w:t xml:space="preserve"> outlet side of the water meter.  When </w:t>
      </w:r>
      <w:r w:rsidR="00BD4512">
        <w:t xml:space="preserve">located </w:t>
      </w:r>
      <w:r>
        <w:t>underground, this valve shall be in a stop box or meter vault.  (See Appendix I</w:t>
      </w:r>
      <w:r w:rsidR="00BD4512">
        <w:t>.</w:t>
      </w:r>
      <w:r>
        <w:t xml:space="preserve">Illustration H.) </w:t>
      </w:r>
    </w:p>
    <w:p w:rsidR="00397994" w:rsidRDefault="00397994" w:rsidP="006B688F"/>
    <w:p w:rsidR="00CA6353" w:rsidRDefault="00CA6353" w:rsidP="00CA6353">
      <w:pPr>
        <w:widowControl w:val="0"/>
        <w:autoSpaceDE w:val="0"/>
        <w:autoSpaceDN w:val="0"/>
        <w:adjustRightInd w:val="0"/>
        <w:ind w:left="1440" w:hanging="720"/>
      </w:pPr>
      <w:r>
        <w:t>b)</w:t>
      </w:r>
      <w:r>
        <w:tab/>
        <w:t>The utility meter may be installed outside in an accessible meter vault or within the building.  The meter shall have unions on the inlet</w:t>
      </w:r>
      <w:r w:rsidR="00BD4512">
        <w:t xml:space="preserve"> and</w:t>
      </w:r>
      <w:r w:rsidR="00A16163">
        <w:t xml:space="preserve"> </w:t>
      </w:r>
      <w:r>
        <w:t>outlet openings.  A full-port valve with an open area at least that of the water service shall be provided for all meters</w:t>
      </w:r>
      <w:r w:rsidR="00BD4512">
        <w:t xml:space="preserve"> and shall be provided with a drain valve installed on the discharge side of the meter valve when located inside of a building</w:t>
      </w:r>
      <w:r>
        <w:t>.  (See Appendix I</w:t>
      </w:r>
      <w:r w:rsidR="00BD4512">
        <w:t>.</w:t>
      </w:r>
      <w:r>
        <w:t xml:space="preserve">Illustrations H and I.) </w:t>
      </w:r>
    </w:p>
    <w:p w:rsidR="00397994" w:rsidRDefault="00397994" w:rsidP="006B688F"/>
    <w:p w:rsidR="00CA6353" w:rsidRDefault="00CA6353" w:rsidP="00CA6353">
      <w:pPr>
        <w:widowControl w:val="0"/>
        <w:autoSpaceDE w:val="0"/>
        <w:autoSpaceDN w:val="0"/>
        <w:adjustRightInd w:val="0"/>
        <w:ind w:left="1440" w:hanging="720"/>
      </w:pPr>
      <w:r>
        <w:t>c)</w:t>
      </w:r>
      <w:r>
        <w:tab/>
        <w:t xml:space="preserve">Tank Controls.  Supply lines taken from pressure or gravity tanks shall be valved at or near their source. </w:t>
      </w:r>
    </w:p>
    <w:p w:rsidR="00397994" w:rsidRDefault="00397994" w:rsidP="006B688F"/>
    <w:p w:rsidR="00FB402A" w:rsidRDefault="00FB402A" w:rsidP="00CA6353">
      <w:pPr>
        <w:widowControl w:val="0"/>
        <w:autoSpaceDE w:val="0"/>
        <w:autoSpaceDN w:val="0"/>
        <w:adjustRightInd w:val="0"/>
        <w:ind w:left="1440" w:hanging="720"/>
      </w:pPr>
      <w:r>
        <w:t>d)</w:t>
      </w:r>
      <w:r>
        <w:tab/>
        <w:t xml:space="preserve">Water Heating Equipment.  A shut-off valve shall be provided in the cold water branch within 5 </w:t>
      </w:r>
      <w:r w:rsidR="00BD4512">
        <w:t xml:space="preserve">developed </w:t>
      </w:r>
      <w:r>
        <w:t>feet of each water storage tank or each water heater</w:t>
      </w:r>
      <w:r w:rsidR="00BD4512">
        <w:t xml:space="preserve"> and located in the same room</w:t>
      </w:r>
      <w:r>
        <w:t>.</w:t>
      </w:r>
    </w:p>
    <w:p w:rsidR="00397994" w:rsidRDefault="00397994" w:rsidP="006B688F"/>
    <w:p w:rsidR="00CA6353" w:rsidRDefault="00FB402A" w:rsidP="00CA6353">
      <w:pPr>
        <w:widowControl w:val="0"/>
        <w:autoSpaceDE w:val="0"/>
        <w:autoSpaceDN w:val="0"/>
        <w:adjustRightInd w:val="0"/>
        <w:ind w:left="1440" w:hanging="720"/>
      </w:pPr>
      <w:r>
        <w:t>e)</w:t>
      </w:r>
      <w:r w:rsidR="00CA6353">
        <w:tab/>
        <w:t xml:space="preserve">Separate Controls for Each Family Unit.  In multiple family dwellings, the water service or water distribution pipe to each family unit shall be controlled by an arrangement of </w:t>
      </w:r>
      <w:r w:rsidR="00BD4512">
        <w:t>line</w:t>
      </w:r>
      <w:r w:rsidR="00CA6353">
        <w:t xml:space="preserve"> valves </w:t>
      </w:r>
      <w:r w:rsidR="00BD4512">
        <w:t>that</w:t>
      </w:r>
      <w:r w:rsidR="00CA6353">
        <w:t xml:space="preserve"> permits each group of fixtures and each individual fixture to be shut off without interference with the water supply to any other family unit or portion of the building.  The location of </w:t>
      </w:r>
      <w:r w:rsidR="00BD4512">
        <w:t>these</w:t>
      </w:r>
      <w:r w:rsidR="00CA6353">
        <w:t xml:space="preserve"> valves shall be uniform in each family unit of a multiple family dwelling.  (See</w:t>
      </w:r>
      <w:r w:rsidR="00EC0129">
        <w:t xml:space="preserve"> Appendix I</w:t>
      </w:r>
      <w:r w:rsidR="00BD4512">
        <w:t>.</w:t>
      </w:r>
      <w:r w:rsidR="00EC0129">
        <w:t>Illustration J.)</w:t>
      </w:r>
    </w:p>
    <w:p w:rsidR="00397994" w:rsidRDefault="00397994" w:rsidP="006B688F"/>
    <w:p w:rsidR="00CA6353" w:rsidRDefault="00CA6353" w:rsidP="00CA6353">
      <w:pPr>
        <w:widowControl w:val="0"/>
        <w:autoSpaceDE w:val="0"/>
        <w:autoSpaceDN w:val="0"/>
        <w:adjustRightInd w:val="0"/>
        <w:ind w:left="1440" w:hanging="720"/>
      </w:pPr>
      <w:r>
        <w:t>f)</w:t>
      </w:r>
      <w:r>
        <w:tab/>
        <w:t>Buildings Other Than Dwellings.  In all buildings other than dwellings</w:t>
      </w:r>
      <w:r w:rsidR="00FB402A">
        <w:t xml:space="preserve"> and health care facilities as specified in subsection </w:t>
      </w:r>
      <w:r w:rsidR="00882CCB">
        <w:t>(</w:t>
      </w:r>
      <w:r w:rsidR="0080669E">
        <w:t>g</w:t>
      </w:r>
      <w:r w:rsidR="00882CCB">
        <w:t>)</w:t>
      </w:r>
      <w:r>
        <w:t xml:space="preserve">, </w:t>
      </w:r>
      <w:r w:rsidR="00BD4512">
        <w:t>line</w:t>
      </w:r>
      <w:r>
        <w:t xml:space="preserve"> valves shall be installed </w:t>
      </w:r>
      <w:r w:rsidR="00FB402A">
        <w:t xml:space="preserve">to </w:t>
      </w:r>
      <w:r>
        <w:t xml:space="preserve">permit the water supply to all equipment </w:t>
      </w:r>
      <w:r w:rsidR="00BD4512">
        <w:t>or</w:t>
      </w:r>
      <w:r>
        <w:t xml:space="preserve"> fixtures in each separate room to be shut off without interfering with the water supply to any other room</w:t>
      </w:r>
      <w:r w:rsidR="00EC0129">
        <w:t xml:space="preserve"> or portion of the building. </w:t>
      </w:r>
      <w:r>
        <w:t xml:space="preserve">For plumbing equipment or fixtures that are installed back-to-back in adjacent rooms, e.g., in adjacent restrooms, a common </w:t>
      </w:r>
      <w:r w:rsidR="00BD4512">
        <w:t>line</w:t>
      </w:r>
      <w:r>
        <w:t xml:space="preserve"> valve may be used to shut off the water supply to the back-to-back fixtures in no more than </w:t>
      </w:r>
      <w:r w:rsidR="00BD4512">
        <w:t>two</w:t>
      </w:r>
      <w:r w:rsidR="00FB402A">
        <w:t xml:space="preserve"> </w:t>
      </w:r>
      <w:r>
        <w:t>adjacent rooms. (See Appendix I</w:t>
      </w:r>
      <w:r w:rsidR="00BD4512">
        <w:t>.</w:t>
      </w:r>
      <w:r>
        <w:t>Illustration K.)</w:t>
      </w:r>
    </w:p>
    <w:p w:rsidR="00397994" w:rsidRDefault="00397994" w:rsidP="006B688F"/>
    <w:p w:rsidR="00FB402A" w:rsidRDefault="00FB402A" w:rsidP="00CA6353">
      <w:pPr>
        <w:widowControl w:val="0"/>
        <w:autoSpaceDE w:val="0"/>
        <w:autoSpaceDN w:val="0"/>
        <w:adjustRightInd w:val="0"/>
        <w:ind w:left="1440" w:hanging="720"/>
      </w:pPr>
      <w:r>
        <w:t>g)</w:t>
      </w:r>
      <w:r>
        <w:tab/>
        <w:t>Health Care Facilities.  In the residence rooms of health</w:t>
      </w:r>
      <w:r w:rsidR="00EB4036">
        <w:t xml:space="preserve"> </w:t>
      </w:r>
      <w:r>
        <w:t>care facilities</w:t>
      </w:r>
      <w:r w:rsidR="00A16163">
        <w:t>,</w:t>
      </w:r>
      <w:r>
        <w:t xml:space="preserve"> the water distribution pipe to each resident unit shall be controlled by an arrangement of line valves that permits each group of fixtures, and each individual fixture</w:t>
      </w:r>
      <w:r w:rsidR="00882CCB">
        <w:t>,</w:t>
      </w:r>
      <w:r>
        <w:t xml:space="preserve"> to be shut</w:t>
      </w:r>
      <w:r w:rsidR="00882CCB">
        <w:t xml:space="preserve"> </w:t>
      </w:r>
      <w:r>
        <w:t>off without interference with the water supply to any other unit or portion of the building.</w:t>
      </w:r>
    </w:p>
    <w:p w:rsidR="00FB402A" w:rsidRDefault="00FB402A" w:rsidP="006B688F">
      <w:bookmarkStart w:id="0" w:name="_GoBack"/>
      <w:bookmarkEnd w:id="0"/>
    </w:p>
    <w:p w:rsidR="00BD4512" w:rsidRPr="00D55B37" w:rsidRDefault="00BD4512">
      <w:pPr>
        <w:pStyle w:val="JCARSourceNote"/>
        <w:ind w:left="720"/>
      </w:pPr>
      <w:r w:rsidRPr="00D55B37">
        <w:t xml:space="preserve">(Source:  </w:t>
      </w:r>
      <w:r>
        <w:t>Amended</w:t>
      </w:r>
      <w:r w:rsidRPr="00D55B37">
        <w:t xml:space="preserve"> at </w:t>
      </w:r>
      <w:r w:rsidR="008D6023">
        <w:t>38</w:t>
      </w:r>
      <w:r>
        <w:t xml:space="preserve"> I</w:t>
      </w:r>
      <w:r w:rsidRPr="00D55B37">
        <w:t xml:space="preserve">ll. Reg. </w:t>
      </w:r>
      <w:r w:rsidR="009805FE">
        <w:t>9940</w:t>
      </w:r>
      <w:r w:rsidRPr="00D55B37">
        <w:t xml:space="preserve">, effective </w:t>
      </w:r>
      <w:r w:rsidR="009805FE">
        <w:t>April 24, 2014</w:t>
      </w:r>
      <w:r w:rsidRPr="00D55B37">
        <w:t>)</w:t>
      </w:r>
    </w:p>
    <w:sectPr w:rsidR="00BD4512" w:rsidRPr="00D55B37" w:rsidSect="00CA63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353"/>
    <w:rsid w:val="000B795C"/>
    <w:rsid w:val="00106EA1"/>
    <w:rsid w:val="00182EF6"/>
    <w:rsid w:val="001B7EF2"/>
    <w:rsid w:val="00397994"/>
    <w:rsid w:val="00581746"/>
    <w:rsid w:val="005C3366"/>
    <w:rsid w:val="006B688F"/>
    <w:rsid w:val="0080669E"/>
    <w:rsid w:val="00880189"/>
    <w:rsid w:val="00882CCB"/>
    <w:rsid w:val="008A7781"/>
    <w:rsid w:val="008D6023"/>
    <w:rsid w:val="00932A15"/>
    <w:rsid w:val="009805FE"/>
    <w:rsid w:val="00A16163"/>
    <w:rsid w:val="00AC592E"/>
    <w:rsid w:val="00BD4512"/>
    <w:rsid w:val="00CA6353"/>
    <w:rsid w:val="00E0481F"/>
    <w:rsid w:val="00EB4036"/>
    <w:rsid w:val="00EC0129"/>
    <w:rsid w:val="00FB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C2FF70-B705-4CA4-A962-83D7139A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2015-07-29T20:31:00Z</dcterms:modified>
</cp:coreProperties>
</file>