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4B" w:rsidRDefault="0090514B" w:rsidP="0090514B">
      <w:pPr>
        <w:widowControl w:val="0"/>
        <w:autoSpaceDE w:val="0"/>
        <w:autoSpaceDN w:val="0"/>
        <w:adjustRightInd w:val="0"/>
      </w:pPr>
      <w:bookmarkStart w:id="0" w:name="_GoBack"/>
      <w:bookmarkEnd w:id="0"/>
    </w:p>
    <w:p w:rsidR="0090514B" w:rsidRDefault="0090514B" w:rsidP="0090514B">
      <w:pPr>
        <w:widowControl w:val="0"/>
        <w:autoSpaceDE w:val="0"/>
        <w:autoSpaceDN w:val="0"/>
        <w:adjustRightInd w:val="0"/>
      </w:pPr>
      <w:r>
        <w:rPr>
          <w:b/>
          <w:bCs/>
        </w:rPr>
        <w:t>Section 860.510  Enforcement Action</w:t>
      </w:r>
      <w:r>
        <w:t xml:space="preserve"> </w:t>
      </w:r>
    </w:p>
    <w:p w:rsidR="0090514B" w:rsidRDefault="0090514B" w:rsidP="0090514B">
      <w:pPr>
        <w:widowControl w:val="0"/>
        <w:autoSpaceDE w:val="0"/>
        <w:autoSpaceDN w:val="0"/>
        <w:adjustRightInd w:val="0"/>
      </w:pPr>
    </w:p>
    <w:p w:rsidR="0090514B" w:rsidRDefault="0090514B" w:rsidP="0090514B">
      <w:pPr>
        <w:widowControl w:val="0"/>
        <w:autoSpaceDE w:val="0"/>
        <w:autoSpaceDN w:val="0"/>
        <w:adjustRightInd w:val="0"/>
      </w:pPr>
      <w:r>
        <w:t xml:space="preserve">Prior to the suspension, denial or revocation of a manufactured home community license or the denial of a request for a construction permit, the Department shall offer the person the right to request an administrative hearing. The Department's Rules of Practice and Procedure in Administrative Hearings (77 Ill. Adm. Code 100) shall apply to all proceedings conducted under this Part. </w:t>
      </w:r>
    </w:p>
    <w:sectPr w:rsidR="0090514B" w:rsidSect="009051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514B"/>
    <w:rsid w:val="000F55F4"/>
    <w:rsid w:val="00582338"/>
    <w:rsid w:val="005C3366"/>
    <w:rsid w:val="007824E7"/>
    <w:rsid w:val="0090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