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CF90" w14:textId="77777777" w:rsidR="00FA22C3" w:rsidRDefault="00FA22C3" w:rsidP="00FA22C3">
      <w:pPr>
        <w:widowControl w:val="0"/>
        <w:autoSpaceDE w:val="0"/>
        <w:autoSpaceDN w:val="0"/>
        <w:adjustRightInd w:val="0"/>
      </w:pPr>
    </w:p>
    <w:p w14:paraId="414D8940" w14:textId="76D7D238" w:rsidR="00FA22C3" w:rsidRDefault="00FA22C3" w:rsidP="00FA22C3">
      <w:pPr>
        <w:widowControl w:val="0"/>
        <w:autoSpaceDE w:val="0"/>
        <w:autoSpaceDN w:val="0"/>
        <w:adjustRightInd w:val="0"/>
      </w:pPr>
      <w:r>
        <w:rPr>
          <w:b/>
          <w:bCs/>
        </w:rPr>
        <w:t>Section 855.465</w:t>
      </w:r>
      <w:r w:rsidR="001872F7">
        <w:rPr>
          <w:b/>
          <w:bCs/>
        </w:rPr>
        <w:t xml:space="preserve">  </w:t>
      </w:r>
      <w:r>
        <w:rPr>
          <w:b/>
          <w:bCs/>
        </w:rPr>
        <w:t xml:space="preserve">Cleanup Procedures </w:t>
      </w:r>
      <w:r>
        <w:t xml:space="preserve"> </w:t>
      </w:r>
    </w:p>
    <w:p w14:paraId="56973018" w14:textId="77777777" w:rsidR="00FA22C3" w:rsidRDefault="00FA22C3" w:rsidP="00FA22C3">
      <w:pPr>
        <w:widowControl w:val="0"/>
        <w:autoSpaceDE w:val="0"/>
        <w:autoSpaceDN w:val="0"/>
        <w:adjustRightInd w:val="0"/>
      </w:pPr>
    </w:p>
    <w:p w14:paraId="011CEC61" w14:textId="77777777" w:rsidR="00FA22C3" w:rsidRDefault="00FA22C3" w:rsidP="00FA22C3">
      <w:pPr>
        <w:widowControl w:val="0"/>
        <w:autoSpaceDE w:val="0"/>
        <w:autoSpaceDN w:val="0"/>
        <w:adjustRightInd w:val="0"/>
      </w:pPr>
      <w:r>
        <w:t xml:space="preserve">The contractor shall perform the cleanup in accordance with the following procedures: </w:t>
      </w:r>
    </w:p>
    <w:p w14:paraId="4DA4E8AE" w14:textId="77777777" w:rsidR="00664B34" w:rsidRDefault="00664B34" w:rsidP="00FA22C3">
      <w:pPr>
        <w:widowControl w:val="0"/>
        <w:autoSpaceDE w:val="0"/>
        <w:autoSpaceDN w:val="0"/>
        <w:adjustRightInd w:val="0"/>
      </w:pPr>
    </w:p>
    <w:p w14:paraId="4A7F31D4" w14:textId="77777777" w:rsidR="00FA22C3" w:rsidRDefault="00FA22C3" w:rsidP="00FA22C3">
      <w:pPr>
        <w:widowControl w:val="0"/>
        <w:autoSpaceDE w:val="0"/>
        <w:autoSpaceDN w:val="0"/>
        <w:adjustRightInd w:val="0"/>
        <w:ind w:left="1440" w:hanging="720"/>
      </w:pPr>
      <w:r>
        <w:t>a)</w:t>
      </w:r>
      <w:r>
        <w:tab/>
        <w:t xml:space="preserve">The negative pressure ventilation units shall remain in continuous operation. </w:t>
      </w:r>
    </w:p>
    <w:p w14:paraId="0CA7766C" w14:textId="77777777" w:rsidR="00664B34" w:rsidRDefault="00664B34" w:rsidP="001872F7">
      <w:pPr>
        <w:widowControl w:val="0"/>
        <w:autoSpaceDE w:val="0"/>
        <w:autoSpaceDN w:val="0"/>
        <w:adjustRightInd w:val="0"/>
      </w:pPr>
    </w:p>
    <w:p w14:paraId="0F76D000" w14:textId="77777777" w:rsidR="00FA22C3" w:rsidRDefault="00FA22C3" w:rsidP="00FA22C3">
      <w:pPr>
        <w:widowControl w:val="0"/>
        <w:autoSpaceDE w:val="0"/>
        <w:autoSpaceDN w:val="0"/>
        <w:adjustRightInd w:val="0"/>
        <w:ind w:left="1440" w:hanging="720"/>
      </w:pPr>
      <w:r>
        <w:t>b)</w:t>
      </w:r>
      <w:r>
        <w:tab/>
        <w:t xml:space="preserve">Decontamination enclosure systems shall remain in place, remain functional at all times, and be utilized. </w:t>
      </w:r>
    </w:p>
    <w:p w14:paraId="5C163D68" w14:textId="77777777" w:rsidR="00664B34" w:rsidRDefault="00664B34" w:rsidP="001872F7">
      <w:pPr>
        <w:widowControl w:val="0"/>
        <w:autoSpaceDE w:val="0"/>
        <w:autoSpaceDN w:val="0"/>
        <w:adjustRightInd w:val="0"/>
      </w:pPr>
    </w:p>
    <w:p w14:paraId="5C3E9B77" w14:textId="77777777" w:rsidR="00FA22C3" w:rsidRDefault="00FA22C3" w:rsidP="00FA22C3">
      <w:pPr>
        <w:widowControl w:val="0"/>
        <w:autoSpaceDE w:val="0"/>
        <w:autoSpaceDN w:val="0"/>
        <w:adjustRightInd w:val="0"/>
        <w:ind w:left="1440" w:hanging="720"/>
      </w:pPr>
      <w:r>
        <w:t>c)</w:t>
      </w:r>
      <w:r>
        <w:tab/>
        <w:t xml:space="preserve">All visible accumulations of ACBM and asbestos-contaminated debris shall be removed and containerized.  Tools which are not electrically conducting and which have no sharp edges or corners likely to tear containment barriers (e.g., rubber dust pans, rubber squeegees, or plastic shovels) shall be utilized. </w:t>
      </w:r>
    </w:p>
    <w:p w14:paraId="68DF1884" w14:textId="77777777" w:rsidR="00664B34" w:rsidRDefault="00664B34" w:rsidP="001872F7">
      <w:pPr>
        <w:widowControl w:val="0"/>
        <w:autoSpaceDE w:val="0"/>
        <w:autoSpaceDN w:val="0"/>
        <w:adjustRightInd w:val="0"/>
      </w:pPr>
    </w:p>
    <w:p w14:paraId="51BC7C8F" w14:textId="77777777" w:rsidR="00FA22C3" w:rsidRDefault="00FA22C3" w:rsidP="00FA22C3">
      <w:pPr>
        <w:widowControl w:val="0"/>
        <w:autoSpaceDE w:val="0"/>
        <w:autoSpaceDN w:val="0"/>
        <w:adjustRightInd w:val="0"/>
        <w:ind w:left="1440" w:hanging="720"/>
      </w:pPr>
      <w:r>
        <w:t>d)</w:t>
      </w:r>
      <w:r>
        <w:tab/>
        <w:t xml:space="preserve">All containerized waste shall be removed from the work area and the holding area on a daily basis.  The contractor may temporarily store ACBM in large metal, locked dumpsters or an enclosed truck at the abatement site.  At the conclusion of the abatement project, all temporarily stored ACBM shall be removed from the abatement site and be transported to a  regulated landfill location approved for disposal of asbestos-containing waste. </w:t>
      </w:r>
    </w:p>
    <w:p w14:paraId="47035669" w14:textId="77777777" w:rsidR="00664B34" w:rsidRDefault="00664B34" w:rsidP="001872F7">
      <w:pPr>
        <w:widowControl w:val="0"/>
        <w:autoSpaceDE w:val="0"/>
        <w:autoSpaceDN w:val="0"/>
        <w:adjustRightInd w:val="0"/>
      </w:pPr>
    </w:p>
    <w:p w14:paraId="6616D987" w14:textId="77777777" w:rsidR="00FA22C3" w:rsidRDefault="00FA22C3" w:rsidP="00FA22C3">
      <w:pPr>
        <w:widowControl w:val="0"/>
        <w:autoSpaceDE w:val="0"/>
        <w:autoSpaceDN w:val="0"/>
        <w:adjustRightInd w:val="0"/>
        <w:ind w:left="1440" w:hanging="720"/>
      </w:pPr>
      <w:r>
        <w:t>e)</w:t>
      </w:r>
      <w:r>
        <w:tab/>
        <w:t xml:space="preserve">The contained area shall be thoroughly cleaned in accordance with the following procedures: </w:t>
      </w:r>
    </w:p>
    <w:p w14:paraId="15A3F2A7" w14:textId="77777777" w:rsidR="00664B34" w:rsidRDefault="00664B34" w:rsidP="001872F7">
      <w:pPr>
        <w:widowControl w:val="0"/>
        <w:autoSpaceDE w:val="0"/>
        <w:autoSpaceDN w:val="0"/>
        <w:adjustRightInd w:val="0"/>
      </w:pPr>
    </w:p>
    <w:p w14:paraId="4DA0A5A4" w14:textId="77777777" w:rsidR="00FA22C3" w:rsidRDefault="00FA22C3" w:rsidP="00FA22C3">
      <w:pPr>
        <w:widowControl w:val="0"/>
        <w:autoSpaceDE w:val="0"/>
        <w:autoSpaceDN w:val="0"/>
        <w:adjustRightInd w:val="0"/>
        <w:ind w:left="2160" w:hanging="720"/>
      </w:pPr>
      <w:r>
        <w:t>1)</w:t>
      </w:r>
      <w:r>
        <w:tab/>
        <w:t xml:space="preserve">First cleaning:  all surfaces in the contained area shall be wet cleaned using rags, mops and sponges.  To pick up excess water and gross wet debris, a wet-dry shop vacuum or HEPA vacuum may be used.  If a vacuum is used, it shall be decontaminated prior to removal from the contained area.  The contractor shall then wait a minimum of 12 hours before proceeding with clean-up. </w:t>
      </w:r>
    </w:p>
    <w:p w14:paraId="26FF6E87" w14:textId="77777777" w:rsidR="00664B34" w:rsidRDefault="00664B34" w:rsidP="001872F7">
      <w:pPr>
        <w:widowControl w:val="0"/>
        <w:autoSpaceDE w:val="0"/>
        <w:autoSpaceDN w:val="0"/>
        <w:adjustRightInd w:val="0"/>
      </w:pPr>
    </w:p>
    <w:p w14:paraId="304004BD" w14:textId="77777777" w:rsidR="00FA22C3" w:rsidRDefault="00FA22C3" w:rsidP="00FA22C3">
      <w:pPr>
        <w:widowControl w:val="0"/>
        <w:autoSpaceDE w:val="0"/>
        <w:autoSpaceDN w:val="0"/>
        <w:adjustRightInd w:val="0"/>
        <w:ind w:left="2160" w:hanging="720"/>
      </w:pPr>
      <w:r>
        <w:t>2)</w:t>
      </w:r>
      <w:r>
        <w:tab/>
        <w:t xml:space="preserve">At the conclusion of the 12 hour waiting period, if no water is visible on surfaces, the cleaned first layer of plastic sheeting shall be removed from the walls and floors.  The sheeting shall be folded inward and bagged for disposal. </w:t>
      </w:r>
    </w:p>
    <w:p w14:paraId="23029C61" w14:textId="77777777" w:rsidR="00664B34" w:rsidRDefault="00664B34" w:rsidP="001872F7">
      <w:pPr>
        <w:widowControl w:val="0"/>
        <w:autoSpaceDE w:val="0"/>
        <w:autoSpaceDN w:val="0"/>
        <w:adjustRightInd w:val="0"/>
      </w:pPr>
    </w:p>
    <w:p w14:paraId="36360749" w14:textId="77777777" w:rsidR="00FA22C3" w:rsidRDefault="00FA22C3" w:rsidP="00FA22C3">
      <w:pPr>
        <w:widowControl w:val="0"/>
        <w:autoSpaceDE w:val="0"/>
        <w:autoSpaceDN w:val="0"/>
        <w:adjustRightInd w:val="0"/>
        <w:ind w:left="2160" w:hanging="720"/>
      </w:pPr>
      <w:r>
        <w:t>3)</w:t>
      </w:r>
      <w:r>
        <w:tab/>
        <w:t xml:space="preserve">Second cleaning:  the second layer of plastic sheeting and all objects and surfaces in the contained area shall be HEPA vacuumed and/or wet cleaned.  The contractor shall then wait a minimum of 12 hours before proceeding to the next step. </w:t>
      </w:r>
    </w:p>
    <w:p w14:paraId="51C25163" w14:textId="77777777" w:rsidR="00664B34" w:rsidRDefault="00664B34" w:rsidP="001872F7">
      <w:pPr>
        <w:widowControl w:val="0"/>
        <w:autoSpaceDE w:val="0"/>
        <w:autoSpaceDN w:val="0"/>
        <w:adjustRightInd w:val="0"/>
      </w:pPr>
    </w:p>
    <w:p w14:paraId="26B922F3" w14:textId="77777777" w:rsidR="00FA22C3" w:rsidRDefault="00FA22C3" w:rsidP="00FA22C3">
      <w:pPr>
        <w:widowControl w:val="0"/>
        <w:autoSpaceDE w:val="0"/>
        <w:autoSpaceDN w:val="0"/>
        <w:adjustRightInd w:val="0"/>
        <w:ind w:left="2160" w:hanging="720"/>
      </w:pPr>
      <w:r>
        <w:t>4)</w:t>
      </w:r>
      <w:r>
        <w:tab/>
        <w:t xml:space="preserve">If no visible moisture remains on surfaces in the contained area at the conclusion of the 12 hour period, the cleaned second layer of plastic sheeting shall be removed from the walls and floors.  The sheeting shall be folded inward and bagged for disposal. </w:t>
      </w:r>
    </w:p>
    <w:p w14:paraId="277E91E8" w14:textId="77777777" w:rsidR="00664B34" w:rsidRDefault="00664B34" w:rsidP="001872F7">
      <w:pPr>
        <w:widowControl w:val="0"/>
        <w:autoSpaceDE w:val="0"/>
        <w:autoSpaceDN w:val="0"/>
        <w:adjustRightInd w:val="0"/>
      </w:pPr>
    </w:p>
    <w:p w14:paraId="3DB02BA7" w14:textId="77777777" w:rsidR="00FA22C3" w:rsidRDefault="00FA22C3" w:rsidP="00FA22C3">
      <w:pPr>
        <w:widowControl w:val="0"/>
        <w:autoSpaceDE w:val="0"/>
        <w:autoSpaceDN w:val="0"/>
        <w:adjustRightInd w:val="0"/>
        <w:ind w:left="2160" w:hanging="720"/>
      </w:pPr>
      <w:r>
        <w:t>5)</w:t>
      </w:r>
      <w:r>
        <w:tab/>
        <w:t xml:space="preserve">Third cleaning:  windows, doors, HVAC system vents and all other openings shall remain sealed.  All objects and surfaces in the work area shall be HEPA vacuumed and wet cleaned.  The contractor shall wait a minimum of 12 hours drying time before proceeding. </w:t>
      </w:r>
    </w:p>
    <w:p w14:paraId="2A876C41" w14:textId="77777777" w:rsidR="00664B34" w:rsidRDefault="00664B34" w:rsidP="001872F7">
      <w:pPr>
        <w:widowControl w:val="0"/>
        <w:autoSpaceDE w:val="0"/>
        <w:autoSpaceDN w:val="0"/>
        <w:adjustRightInd w:val="0"/>
      </w:pPr>
    </w:p>
    <w:p w14:paraId="2850B123" w14:textId="77777777" w:rsidR="00FA22C3" w:rsidRDefault="00FA22C3" w:rsidP="00FA22C3">
      <w:pPr>
        <w:widowControl w:val="0"/>
        <w:autoSpaceDE w:val="0"/>
        <w:autoSpaceDN w:val="0"/>
        <w:adjustRightInd w:val="0"/>
        <w:ind w:left="2160" w:hanging="720"/>
      </w:pPr>
      <w:r>
        <w:t>6)</w:t>
      </w:r>
      <w:r>
        <w:tab/>
        <w:t xml:space="preserve">If all surfaces in the contained area are dry at the end of the 12 hour period, the contractor shall inspect the contained area for visible residue. If any accumulation of residue is observed, the residue will be assumed to be asbestos and the process described in step 5 shall be repeated. </w:t>
      </w:r>
    </w:p>
    <w:sectPr w:rsidR="00FA22C3" w:rsidSect="00FA22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22C3"/>
    <w:rsid w:val="001872F7"/>
    <w:rsid w:val="005C3366"/>
    <w:rsid w:val="00614BB2"/>
    <w:rsid w:val="00664B34"/>
    <w:rsid w:val="00867122"/>
    <w:rsid w:val="00940A55"/>
    <w:rsid w:val="00FA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9C507"/>
  <w15:docId w15:val="{DBD925E5-DF02-4562-BB49-C7C10B1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Shipley, Melissa A.</cp:lastModifiedBy>
  <cp:revision>4</cp:revision>
  <dcterms:created xsi:type="dcterms:W3CDTF">2012-06-22T01:31:00Z</dcterms:created>
  <dcterms:modified xsi:type="dcterms:W3CDTF">2025-05-29T20:07:00Z</dcterms:modified>
</cp:coreProperties>
</file>