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9F" w:rsidRDefault="0037509F" w:rsidP="003750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09F" w:rsidRDefault="0037509F" w:rsidP="0037509F">
      <w:pPr>
        <w:widowControl w:val="0"/>
        <w:autoSpaceDE w:val="0"/>
        <w:autoSpaceDN w:val="0"/>
        <w:adjustRightInd w:val="0"/>
      </w:pPr>
      <w:r>
        <w:t xml:space="preserve">SOURCE:  Amended October 22, 1961; codified at 8 Ill. Reg. 4514 </w:t>
      </w:r>
      <w:r>
        <w:tab/>
      </w:r>
    </w:p>
    <w:sectPr w:rsidR="0037509F" w:rsidSect="00375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09F"/>
    <w:rsid w:val="0037509F"/>
    <w:rsid w:val="004C5344"/>
    <w:rsid w:val="005C3366"/>
    <w:rsid w:val="00647F93"/>
    <w:rsid w:val="0080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October 22, 1961;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October 22, 1961;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