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2D1" w:rsidRDefault="007B22D1" w:rsidP="007B22D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GENERAL PROVISIONS</w:t>
      </w:r>
    </w:p>
    <w:p w:rsidR="007B22D1" w:rsidRDefault="007B22D1" w:rsidP="007B22D1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7B22D1" w:rsidRDefault="007B22D1" w:rsidP="007B22D1">
      <w:pPr>
        <w:widowControl w:val="0"/>
        <w:autoSpaceDE w:val="0"/>
        <w:autoSpaceDN w:val="0"/>
        <w:adjustRightInd w:val="0"/>
        <w:ind w:left="1440" w:hanging="1440"/>
      </w:pPr>
      <w:r>
        <w:t>848.100</w:t>
      </w:r>
      <w:r>
        <w:tab/>
        <w:t xml:space="preserve">Purpose and Applicability </w:t>
      </w:r>
    </w:p>
    <w:p w:rsidR="007B22D1" w:rsidRDefault="007B22D1" w:rsidP="007B22D1">
      <w:pPr>
        <w:widowControl w:val="0"/>
        <w:autoSpaceDE w:val="0"/>
        <w:autoSpaceDN w:val="0"/>
        <w:adjustRightInd w:val="0"/>
        <w:ind w:left="1440" w:hanging="1440"/>
      </w:pPr>
      <w:r>
        <w:t>848.110</w:t>
      </w:r>
      <w:r>
        <w:tab/>
        <w:t xml:space="preserve">Definitions </w:t>
      </w:r>
    </w:p>
    <w:p w:rsidR="007B22D1" w:rsidRDefault="007B22D1" w:rsidP="007B22D1">
      <w:pPr>
        <w:widowControl w:val="0"/>
        <w:autoSpaceDE w:val="0"/>
        <w:autoSpaceDN w:val="0"/>
        <w:adjustRightInd w:val="0"/>
        <w:ind w:left="1440" w:hanging="1440"/>
      </w:pPr>
      <w:r>
        <w:t>848.120</w:t>
      </w:r>
      <w:r>
        <w:tab/>
        <w:t xml:space="preserve">Inclusion on Nontoxic or Toxic List of Materials </w:t>
      </w:r>
    </w:p>
    <w:p w:rsidR="007B22D1" w:rsidRDefault="007B22D1" w:rsidP="007B22D1">
      <w:pPr>
        <w:widowControl w:val="0"/>
        <w:autoSpaceDE w:val="0"/>
        <w:autoSpaceDN w:val="0"/>
        <w:adjustRightInd w:val="0"/>
        <w:ind w:left="1440" w:hanging="1440"/>
      </w:pPr>
      <w:r>
        <w:t>848.130</w:t>
      </w:r>
      <w:r>
        <w:tab/>
        <w:t xml:space="preserve">Exemptions </w:t>
      </w:r>
    </w:p>
    <w:p w:rsidR="007B22D1" w:rsidRDefault="007B22D1" w:rsidP="007B22D1">
      <w:pPr>
        <w:widowControl w:val="0"/>
        <w:autoSpaceDE w:val="0"/>
        <w:autoSpaceDN w:val="0"/>
        <w:adjustRightInd w:val="0"/>
        <w:ind w:left="1440" w:hanging="1440"/>
      </w:pPr>
    </w:p>
    <w:p w:rsidR="007B22D1" w:rsidRDefault="007B22D1" w:rsidP="007B22D1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NONTOXIC ART AND CRAFT MATERIALS</w:t>
      </w:r>
    </w:p>
    <w:p w:rsidR="007B22D1" w:rsidRDefault="007B22D1" w:rsidP="007B22D1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7B22D1" w:rsidRDefault="007B22D1" w:rsidP="007B22D1">
      <w:pPr>
        <w:widowControl w:val="0"/>
        <w:autoSpaceDE w:val="0"/>
        <w:autoSpaceDN w:val="0"/>
        <w:adjustRightInd w:val="0"/>
        <w:ind w:left="1440" w:hanging="1440"/>
      </w:pPr>
      <w:r>
        <w:t>848.200</w:t>
      </w:r>
      <w:r>
        <w:tab/>
        <w:t xml:space="preserve">Nontoxic Art and Craft Materials (Approved) </w:t>
      </w:r>
    </w:p>
    <w:p w:rsidR="007B22D1" w:rsidRDefault="007B22D1" w:rsidP="007B22D1">
      <w:pPr>
        <w:widowControl w:val="0"/>
        <w:autoSpaceDE w:val="0"/>
        <w:autoSpaceDN w:val="0"/>
        <w:adjustRightInd w:val="0"/>
        <w:ind w:left="1440" w:hanging="1440"/>
      </w:pPr>
      <w:r>
        <w:t>848.210</w:t>
      </w:r>
      <w:r>
        <w:tab/>
        <w:t xml:space="preserve">Nontoxic Art and Craft Materials (Specific) </w:t>
      </w:r>
    </w:p>
    <w:p w:rsidR="007B22D1" w:rsidRDefault="007B22D1" w:rsidP="007B22D1">
      <w:pPr>
        <w:widowControl w:val="0"/>
        <w:autoSpaceDE w:val="0"/>
        <w:autoSpaceDN w:val="0"/>
        <w:adjustRightInd w:val="0"/>
        <w:ind w:left="1440" w:hanging="1440"/>
      </w:pPr>
      <w:r>
        <w:t>848.215</w:t>
      </w:r>
      <w:r>
        <w:tab/>
        <w:t xml:space="preserve">Adhesives, Cements, Glues, Pastes, Wheat Pastes </w:t>
      </w:r>
    </w:p>
    <w:p w:rsidR="007B22D1" w:rsidRDefault="007B22D1" w:rsidP="007B22D1">
      <w:pPr>
        <w:widowControl w:val="0"/>
        <w:autoSpaceDE w:val="0"/>
        <w:autoSpaceDN w:val="0"/>
        <w:adjustRightInd w:val="0"/>
        <w:ind w:left="1440" w:hanging="1440"/>
      </w:pPr>
      <w:r>
        <w:t>848.220</w:t>
      </w:r>
      <w:r>
        <w:tab/>
        <w:t xml:space="preserve">Clays, Inks, Waxes </w:t>
      </w:r>
    </w:p>
    <w:p w:rsidR="001754B5" w:rsidRDefault="001754B5" w:rsidP="007B22D1">
      <w:pPr>
        <w:widowControl w:val="0"/>
        <w:autoSpaceDE w:val="0"/>
        <w:autoSpaceDN w:val="0"/>
        <w:adjustRightInd w:val="0"/>
        <w:ind w:left="1440" w:hanging="1440"/>
      </w:pPr>
      <w:r>
        <w:t>848.225</w:t>
      </w:r>
      <w:r>
        <w:tab/>
        <w:t>Cleaner, Preservative, Starch, Water Softener</w:t>
      </w:r>
    </w:p>
    <w:p w:rsidR="007B22D1" w:rsidRDefault="007B22D1" w:rsidP="007B22D1">
      <w:pPr>
        <w:widowControl w:val="0"/>
        <w:autoSpaceDE w:val="0"/>
        <w:autoSpaceDN w:val="0"/>
        <w:adjustRightInd w:val="0"/>
        <w:ind w:left="1440" w:hanging="1440"/>
      </w:pPr>
      <w:r>
        <w:t>848.230</w:t>
      </w:r>
      <w:r>
        <w:tab/>
        <w:t xml:space="preserve">Drawing Materials:  Crayons, Markers, Pastels, Pencils </w:t>
      </w:r>
    </w:p>
    <w:p w:rsidR="007B22D1" w:rsidRDefault="007B22D1" w:rsidP="007B22D1">
      <w:pPr>
        <w:widowControl w:val="0"/>
        <w:autoSpaceDE w:val="0"/>
        <w:autoSpaceDN w:val="0"/>
        <w:adjustRightInd w:val="0"/>
        <w:ind w:left="1440" w:hanging="1440"/>
      </w:pPr>
      <w:r>
        <w:t>848.235</w:t>
      </w:r>
      <w:r>
        <w:tab/>
        <w:t xml:space="preserve">Dyes, Pigments </w:t>
      </w:r>
    </w:p>
    <w:p w:rsidR="007B22D1" w:rsidRDefault="007B22D1" w:rsidP="007B22D1">
      <w:pPr>
        <w:widowControl w:val="0"/>
        <w:autoSpaceDE w:val="0"/>
        <w:autoSpaceDN w:val="0"/>
        <w:adjustRightInd w:val="0"/>
        <w:ind w:left="1440" w:hanging="1440"/>
      </w:pPr>
      <w:r>
        <w:t>848.240</w:t>
      </w:r>
      <w:r>
        <w:tab/>
        <w:t xml:space="preserve">Glitter, Gloss, Linseed Oil, Paint </w:t>
      </w:r>
    </w:p>
    <w:p w:rsidR="007B22D1" w:rsidRDefault="007B22D1" w:rsidP="007B22D1">
      <w:pPr>
        <w:widowControl w:val="0"/>
        <w:autoSpaceDE w:val="0"/>
        <w:autoSpaceDN w:val="0"/>
        <w:adjustRightInd w:val="0"/>
        <w:ind w:left="1440" w:hanging="1440"/>
      </w:pPr>
    </w:p>
    <w:p w:rsidR="007B22D1" w:rsidRDefault="007B22D1" w:rsidP="007B22D1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TOXIC ART AND CRAFT MATERIALS</w:t>
      </w:r>
    </w:p>
    <w:p w:rsidR="007B22D1" w:rsidRDefault="007B22D1" w:rsidP="007B22D1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7B22D1" w:rsidRDefault="007B22D1" w:rsidP="007B22D1">
      <w:pPr>
        <w:widowControl w:val="0"/>
        <w:autoSpaceDE w:val="0"/>
        <w:autoSpaceDN w:val="0"/>
        <w:adjustRightInd w:val="0"/>
        <w:ind w:left="1440" w:hanging="1440"/>
      </w:pPr>
      <w:r>
        <w:t>840.300</w:t>
      </w:r>
      <w:r>
        <w:tab/>
        <w:t xml:space="preserve">Toxic Art and Craft Materials (Approved) </w:t>
      </w:r>
    </w:p>
    <w:p w:rsidR="007B22D1" w:rsidRDefault="007B22D1" w:rsidP="007B22D1">
      <w:pPr>
        <w:widowControl w:val="0"/>
        <w:autoSpaceDE w:val="0"/>
        <w:autoSpaceDN w:val="0"/>
        <w:adjustRightInd w:val="0"/>
        <w:ind w:left="1440" w:hanging="1440"/>
      </w:pPr>
      <w:r>
        <w:t>848.310</w:t>
      </w:r>
      <w:r>
        <w:tab/>
        <w:t xml:space="preserve">Toxic Art and Craft Materials (Specific) </w:t>
      </w:r>
    </w:p>
    <w:p w:rsidR="007B22D1" w:rsidRDefault="007B22D1" w:rsidP="007B22D1">
      <w:pPr>
        <w:widowControl w:val="0"/>
        <w:autoSpaceDE w:val="0"/>
        <w:autoSpaceDN w:val="0"/>
        <w:adjustRightInd w:val="0"/>
        <w:ind w:left="1440" w:hanging="1440"/>
      </w:pPr>
      <w:r>
        <w:t>848.315</w:t>
      </w:r>
      <w:r>
        <w:tab/>
        <w:t xml:space="preserve">Adhesives, Cements, Glues, Pastes, Wheat Pastes </w:t>
      </w:r>
    </w:p>
    <w:p w:rsidR="007B22D1" w:rsidRDefault="007B22D1" w:rsidP="007B22D1">
      <w:pPr>
        <w:widowControl w:val="0"/>
        <w:autoSpaceDE w:val="0"/>
        <w:autoSpaceDN w:val="0"/>
        <w:adjustRightInd w:val="0"/>
        <w:ind w:left="1440" w:hanging="1440"/>
      </w:pPr>
      <w:r>
        <w:t>848.320</w:t>
      </w:r>
      <w:r>
        <w:tab/>
        <w:t xml:space="preserve">Alloys, Clays, Grogs, Minerals, Molding Rubber, Plasters, Plastic Sculptures, Powders, </w:t>
      </w:r>
      <w:proofErr w:type="spellStart"/>
      <w:r>
        <w:t>Talcs</w:t>
      </w:r>
      <w:proofErr w:type="spellEnd"/>
      <w:r>
        <w:t xml:space="preserve">, Waxes </w:t>
      </w:r>
    </w:p>
    <w:p w:rsidR="007B22D1" w:rsidRDefault="007B22D1" w:rsidP="007B22D1">
      <w:pPr>
        <w:widowControl w:val="0"/>
        <w:autoSpaceDE w:val="0"/>
        <w:autoSpaceDN w:val="0"/>
        <w:adjustRightInd w:val="0"/>
        <w:ind w:left="1440" w:hanging="1440"/>
      </w:pPr>
      <w:r>
        <w:t>848.325</w:t>
      </w:r>
      <w:r>
        <w:tab/>
        <w:t xml:space="preserve">Bleaches </w:t>
      </w:r>
    </w:p>
    <w:p w:rsidR="007B22D1" w:rsidRDefault="007B22D1" w:rsidP="007B22D1">
      <w:pPr>
        <w:widowControl w:val="0"/>
        <w:autoSpaceDE w:val="0"/>
        <w:autoSpaceDN w:val="0"/>
        <w:adjustRightInd w:val="0"/>
        <w:ind w:left="1440" w:hanging="1440"/>
      </w:pPr>
      <w:r>
        <w:t>848.330</w:t>
      </w:r>
      <w:r>
        <w:tab/>
        <w:t xml:space="preserve">Cleaners, Correction Fluids, Degreasers, Solvents, Thinners, </w:t>
      </w:r>
      <w:proofErr w:type="spellStart"/>
      <w:r>
        <w:t>Turpentines</w:t>
      </w:r>
      <w:proofErr w:type="spellEnd"/>
      <w:r>
        <w:t xml:space="preserve"> </w:t>
      </w:r>
    </w:p>
    <w:p w:rsidR="007B22D1" w:rsidRDefault="007B22D1" w:rsidP="007B22D1">
      <w:pPr>
        <w:widowControl w:val="0"/>
        <w:autoSpaceDE w:val="0"/>
        <w:autoSpaceDN w:val="0"/>
        <w:adjustRightInd w:val="0"/>
        <w:ind w:left="1440" w:hanging="1440"/>
      </w:pPr>
      <w:r>
        <w:t>848.335</w:t>
      </w:r>
      <w:r>
        <w:tab/>
        <w:t xml:space="preserve">Compressed Gas, </w:t>
      </w:r>
      <w:proofErr w:type="spellStart"/>
      <w:r>
        <w:t>Deflocculent</w:t>
      </w:r>
      <w:proofErr w:type="spellEnd"/>
      <w:r>
        <w:t xml:space="preserve"> </w:t>
      </w:r>
    </w:p>
    <w:p w:rsidR="007B22D1" w:rsidRDefault="007B22D1" w:rsidP="007B22D1">
      <w:pPr>
        <w:widowControl w:val="0"/>
        <w:autoSpaceDE w:val="0"/>
        <w:autoSpaceDN w:val="0"/>
        <w:adjustRightInd w:val="0"/>
        <w:ind w:left="1440" w:hanging="1440"/>
      </w:pPr>
      <w:r>
        <w:t>848.340</w:t>
      </w:r>
      <w:r>
        <w:tab/>
        <w:t xml:space="preserve">Drawing Material:  Markers, Pencils </w:t>
      </w:r>
    </w:p>
    <w:p w:rsidR="007B22D1" w:rsidRDefault="007B22D1" w:rsidP="007B22D1">
      <w:pPr>
        <w:widowControl w:val="0"/>
        <w:autoSpaceDE w:val="0"/>
        <w:autoSpaceDN w:val="0"/>
        <w:adjustRightInd w:val="0"/>
        <w:ind w:left="1440" w:hanging="1440"/>
      </w:pPr>
      <w:r>
        <w:t>848.345</w:t>
      </w:r>
      <w:r>
        <w:tab/>
        <w:t xml:space="preserve">Dyes, </w:t>
      </w:r>
      <w:proofErr w:type="spellStart"/>
      <w:r>
        <w:t>Mordants</w:t>
      </w:r>
      <w:proofErr w:type="spellEnd"/>
      <w:r>
        <w:t xml:space="preserve">, Pigments </w:t>
      </w:r>
    </w:p>
    <w:p w:rsidR="007B22D1" w:rsidRDefault="007B22D1" w:rsidP="007B22D1">
      <w:pPr>
        <w:widowControl w:val="0"/>
        <w:autoSpaceDE w:val="0"/>
        <w:autoSpaceDN w:val="0"/>
        <w:adjustRightInd w:val="0"/>
        <w:ind w:left="1440" w:hanging="1440"/>
      </w:pPr>
      <w:r>
        <w:t>848.350</w:t>
      </w:r>
      <w:r>
        <w:tab/>
        <w:t xml:space="preserve">Hair Sprays </w:t>
      </w:r>
    </w:p>
    <w:p w:rsidR="007B22D1" w:rsidRDefault="007B22D1" w:rsidP="007B22D1">
      <w:pPr>
        <w:widowControl w:val="0"/>
        <w:autoSpaceDE w:val="0"/>
        <w:autoSpaceDN w:val="0"/>
        <w:adjustRightInd w:val="0"/>
        <w:ind w:left="1440" w:hanging="1440"/>
      </w:pPr>
      <w:r>
        <w:t>848.355</w:t>
      </w:r>
      <w:r>
        <w:tab/>
        <w:t xml:space="preserve">Inks </w:t>
      </w:r>
    </w:p>
    <w:p w:rsidR="007B22D1" w:rsidRDefault="007B22D1" w:rsidP="007B22D1">
      <w:pPr>
        <w:widowControl w:val="0"/>
        <w:autoSpaceDE w:val="0"/>
        <w:autoSpaceDN w:val="0"/>
        <w:adjustRightInd w:val="0"/>
        <w:ind w:left="1440" w:hanging="1440"/>
      </w:pPr>
      <w:r>
        <w:t>848.360</w:t>
      </w:r>
      <w:r>
        <w:tab/>
        <w:t xml:space="preserve">Patching Compounds </w:t>
      </w:r>
    </w:p>
    <w:p w:rsidR="007B22D1" w:rsidRDefault="007B22D1" w:rsidP="007B22D1">
      <w:pPr>
        <w:widowControl w:val="0"/>
        <w:autoSpaceDE w:val="0"/>
        <w:autoSpaceDN w:val="0"/>
        <w:adjustRightInd w:val="0"/>
        <w:ind w:left="1440" w:hanging="1440"/>
      </w:pPr>
      <w:r>
        <w:t>848.365</w:t>
      </w:r>
      <w:r>
        <w:tab/>
        <w:t xml:space="preserve">Photographic and Lithographic Processing Chemicals </w:t>
      </w:r>
    </w:p>
    <w:p w:rsidR="007B22D1" w:rsidRDefault="007B22D1" w:rsidP="007B22D1">
      <w:pPr>
        <w:widowControl w:val="0"/>
        <w:autoSpaceDE w:val="0"/>
        <w:autoSpaceDN w:val="0"/>
        <w:adjustRightInd w:val="0"/>
        <w:ind w:left="1440" w:hanging="1440"/>
      </w:pPr>
      <w:r>
        <w:t>848.370</w:t>
      </w:r>
      <w:r>
        <w:tab/>
        <w:t xml:space="preserve">Soldering Materials </w:t>
      </w:r>
    </w:p>
    <w:p w:rsidR="007B22D1" w:rsidRDefault="007B22D1" w:rsidP="007B22D1">
      <w:pPr>
        <w:widowControl w:val="0"/>
        <w:autoSpaceDE w:val="0"/>
        <w:autoSpaceDN w:val="0"/>
        <w:adjustRightInd w:val="0"/>
        <w:ind w:left="1440" w:hanging="1440"/>
      </w:pPr>
      <w:r>
        <w:t>848.375</w:t>
      </w:r>
      <w:r>
        <w:tab/>
        <w:t xml:space="preserve">Surface Coating Materials:  Antiquing Agents, Finishes, Fixatives, Glazes, Lacquers, </w:t>
      </w:r>
      <w:proofErr w:type="spellStart"/>
      <w:r>
        <w:t>Lindseed</w:t>
      </w:r>
      <w:proofErr w:type="spellEnd"/>
      <w:r>
        <w:t xml:space="preserve"> Oil, Paints, Stains, Shellacs, Sealers </w:t>
      </w:r>
    </w:p>
    <w:p w:rsidR="007B22D1" w:rsidRDefault="0049717C" w:rsidP="0049717C">
      <w:pPr>
        <w:widowControl w:val="0"/>
        <w:autoSpaceDE w:val="0"/>
        <w:autoSpaceDN w:val="0"/>
        <w:adjustRightInd w:val="0"/>
        <w:ind w:left="2850" w:hanging="2850"/>
      </w:pPr>
      <w:r>
        <w:t>848.</w:t>
      </w:r>
      <w:r w:rsidR="007B22D1">
        <w:t>APPENDIX A</w:t>
      </w:r>
      <w:r w:rsidR="007B22D1">
        <w:tab/>
        <w:t xml:space="preserve">California List </w:t>
      </w:r>
    </w:p>
    <w:sectPr w:rsidR="007B22D1" w:rsidSect="007B22D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B22D1"/>
    <w:rsid w:val="001754B5"/>
    <w:rsid w:val="0049717C"/>
    <w:rsid w:val="006B09F3"/>
    <w:rsid w:val="00741066"/>
    <w:rsid w:val="007B22D1"/>
    <w:rsid w:val="00C92300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Illinois General Assembly</dc:creator>
  <cp:keywords/>
  <dc:description/>
  <cp:lastModifiedBy>Roberts, John</cp:lastModifiedBy>
  <cp:revision>3</cp:revision>
  <dcterms:created xsi:type="dcterms:W3CDTF">2012-06-22T01:29:00Z</dcterms:created>
  <dcterms:modified xsi:type="dcterms:W3CDTF">2012-06-22T01:29:00Z</dcterms:modified>
</cp:coreProperties>
</file>