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C06" w:rsidRDefault="000A6C06" w:rsidP="000A6C0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A6C06" w:rsidRDefault="000A6C06" w:rsidP="000A6C06">
      <w:pPr>
        <w:widowControl w:val="0"/>
        <w:autoSpaceDE w:val="0"/>
        <w:autoSpaceDN w:val="0"/>
        <w:adjustRightInd w:val="0"/>
      </w:pPr>
      <w:r>
        <w:rPr>
          <w:b/>
          <w:bCs/>
        </w:rPr>
        <w:t>Section 830.550  Pest Control Course Evaluation</w:t>
      </w:r>
      <w:r>
        <w:t xml:space="preserve"> </w:t>
      </w:r>
    </w:p>
    <w:p w:rsidR="000A6C06" w:rsidRDefault="000A6C06" w:rsidP="000A6C06">
      <w:pPr>
        <w:widowControl w:val="0"/>
        <w:autoSpaceDE w:val="0"/>
        <w:autoSpaceDN w:val="0"/>
        <w:adjustRightInd w:val="0"/>
      </w:pPr>
    </w:p>
    <w:p w:rsidR="000A6C06" w:rsidRDefault="000A6C06" w:rsidP="000A6C06">
      <w:pPr>
        <w:widowControl w:val="0"/>
        <w:autoSpaceDE w:val="0"/>
        <w:autoSpaceDN w:val="0"/>
        <w:adjustRightInd w:val="0"/>
      </w:pPr>
      <w:r>
        <w:t xml:space="preserve">The Department may evaluate an approved pest control course, after written notification, to determine the level of on-going effectiveness of the past control course. </w:t>
      </w:r>
    </w:p>
    <w:sectPr w:rsidR="000A6C06" w:rsidSect="000A6C0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A6C06"/>
    <w:rsid w:val="000A6C06"/>
    <w:rsid w:val="00377031"/>
    <w:rsid w:val="00396994"/>
    <w:rsid w:val="005C3366"/>
    <w:rsid w:val="009C2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830</vt:lpstr>
    </vt:vector>
  </TitlesOfParts>
  <Company>State Of Illinois</Company>
  <LinksUpToDate>false</LinksUpToDate>
  <CharactersWithSpaces>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830</dc:title>
  <dc:subject/>
  <dc:creator>Illinois General Assembly</dc:creator>
  <cp:keywords/>
  <dc:description/>
  <cp:lastModifiedBy>Roberts, John</cp:lastModifiedBy>
  <cp:revision>3</cp:revision>
  <dcterms:created xsi:type="dcterms:W3CDTF">2012-06-22T01:25:00Z</dcterms:created>
  <dcterms:modified xsi:type="dcterms:W3CDTF">2012-06-22T01:25:00Z</dcterms:modified>
</cp:coreProperties>
</file>