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7DF" w:rsidRPr="000D47DF" w:rsidRDefault="000D47DF" w:rsidP="000D47DF"/>
    <w:p w:rsidR="000D47DF" w:rsidRPr="000D47DF" w:rsidRDefault="000D47DF" w:rsidP="000D47DF">
      <w:pPr>
        <w:rPr>
          <w:b/>
        </w:rPr>
      </w:pPr>
      <w:r w:rsidRPr="000D47DF">
        <w:rPr>
          <w:b/>
        </w:rPr>
        <w:t>Section 820.145  Swimming Facilities in Existence Prior to January 1, 2009</w:t>
      </w:r>
    </w:p>
    <w:p w:rsidR="000D47DF" w:rsidRPr="000D47DF" w:rsidRDefault="000D47DF" w:rsidP="000D47DF"/>
    <w:p w:rsidR="000D47DF" w:rsidRPr="000D47DF" w:rsidRDefault="000D47DF" w:rsidP="000D47DF">
      <w:pPr>
        <w:ind w:left="1440" w:hanging="720"/>
      </w:pPr>
      <w:r w:rsidRPr="000D47DF">
        <w:t>a)</w:t>
      </w:r>
      <w:r>
        <w:tab/>
      </w:r>
      <w:r w:rsidRPr="000D47DF">
        <w:t>All swimming facilities with suction outlets located in the pool shall comply with Section 820.200(e) and Section 820.210(f)(3). Compliance with Section 820.210(f)(3)</w:t>
      </w:r>
      <w:r w:rsidR="006F4BD9">
        <w:t>(G)</w:t>
      </w:r>
      <w:r w:rsidRPr="000D47DF">
        <w:t xml:space="preserve"> is not required when suction outlets comply with one or more of the following:</w:t>
      </w:r>
    </w:p>
    <w:p w:rsidR="000D47DF" w:rsidRPr="000D47DF" w:rsidRDefault="000D47DF" w:rsidP="000D47DF"/>
    <w:p w:rsidR="000D47DF" w:rsidRPr="000D47DF" w:rsidRDefault="000D47DF" w:rsidP="000D47DF">
      <w:pPr>
        <w:ind w:left="2160" w:hanging="720"/>
      </w:pPr>
      <w:r w:rsidRPr="000D47DF">
        <w:t>1)</w:t>
      </w:r>
      <w:r>
        <w:tab/>
      </w:r>
      <w:r w:rsidRPr="000D47DF">
        <w:t xml:space="preserve">The suction outlet piping system is equipped with a safety vent pipe that will introduce air into the suction pipe if the water level in the vent pipe drops to a level of no more than </w:t>
      </w:r>
      <w:r w:rsidR="00FD39F4">
        <w:t>5</w:t>
      </w:r>
      <w:r w:rsidRPr="000D47DF">
        <w:t xml:space="preserve"> feet below the water level in the pool, but shall not introduce air into the suction piping when there is no obstruction of a suction outlet or in suction piping.  The diameter of the vent pipe shall be at least ½ the diameter of the su</w:t>
      </w:r>
      <w:r>
        <w:t>ction pipe, but not less than 1</w:t>
      </w:r>
      <w:r w:rsidRPr="000D47DF">
        <w:t>½ inches. The top of the vent pipe shall be open to the atmosphere and shall not be accessible to the public.  The opening shall be protected against entry of dirt, rodents, birds, leaves, and other objects, and shall be accessible for cleaning and inspection; or</w:t>
      </w:r>
    </w:p>
    <w:p w:rsidR="000D47DF" w:rsidRPr="000D47DF" w:rsidRDefault="000D47DF" w:rsidP="000D47DF"/>
    <w:p w:rsidR="000D47DF" w:rsidRPr="000D47DF" w:rsidRDefault="000D47DF" w:rsidP="000D47DF">
      <w:pPr>
        <w:ind w:left="2160" w:hanging="720"/>
      </w:pPr>
      <w:r w:rsidRPr="000D47DF">
        <w:t>2)</w:t>
      </w:r>
      <w:r>
        <w:tab/>
      </w:r>
      <w:r w:rsidRPr="000D47DF">
        <w:t>The suction outlet piping system is equipped with a safety vacuum release system, which shall be installed in accordance with the manufacturer</w:t>
      </w:r>
      <w:r>
        <w:t>'</w:t>
      </w:r>
      <w:r w:rsidRPr="000D47DF">
        <w:t>s specifications. A safety vacuum release system shall be certified in accordance with ASME A112.19.17 or ASTM F2387; or</w:t>
      </w:r>
    </w:p>
    <w:p w:rsidR="000D47DF" w:rsidRPr="000D47DF" w:rsidRDefault="000D47DF" w:rsidP="000D47DF"/>
    <w:p w:rsidR="000D47DF" w:rsidRPr="000D47DF" w:rsidRDefault="000D47DF" w:rsidP="000D47DF">
      <w:pPr>
        <w:ind w:left="2160" w:hanging="720"/>
      </w:pPr>
      <w:r w:rsidRPr="000D47DF">
        <w:t>3)</w:t>
      </w:r>
      <w:r>
        <w:tab/>
      </w:r>
      <w:r w:rsidRPr="000D47DF">
        <w:t>Water flows from the suction outlet to a surge tank, vacuum filter tank or balance tank by force of gravity, and the pump suction pipe draws water from the surge, vacuum filter or balance tank and is not directly connected to the suction outlet.  The vacuum filter, surge or balance tank shall be vented to the atmosphere.  The vent shall be designed to prevent blockage.</w:t>
      </w:r>
    </w:p>
    <w:p w:rsidR="000D47DF" w:rsidRPr="000D47DF" w:rsidRDefault="000D47DF" w:rsidP="000D47DF"/>
    <w:p w:rsidR="000D47DF" w:rsidRPr="000D47DF" w:rsidRDefault="000D47DF" w:rsidP="000D47DF">
      <w:pPr>
        <w:ind w:left="1440" w:hanging="720"/>
      </w:pPr>
      <w:r w:rsidRPr="000D47DF">
        <w:t>b)</w:t>
      </w:r>
      <w:r>
        <w:tab/>
      </w:r>
      <w:r w:rsidRPr="000D47DF">
        <w:t>Existing skimmer equalizer lines shall be permanently disabled or the piping shall be rerouted as required by Section 820.210(f)(5)(F).</w:t>
      </w:r>
    </w:p>
    <w:p w:rsidR="001C71C2" w:rsidRDefault="001C71C2" w:rsidP="000D47DF"/>
    <w:p w:rsidR="002225F5" w:rsidRPr="00D55B37" w:rsidRDefault="002225F5">
      <w:pPr>
        <w:pStyle w:val="JCARSourceNote"/>
        <w:ind w:left="720"/>
      </w:pPr>
      <w:r w:rsidRPr="00D55B37">
        <w:t xml:space="preserve">(Source:  </w:t>
      </w:r>
      <w:r>
        <w:t>Amended</w:t>
      </w:r>
      <w:r w:rsidRPr="00D55B37">
        <w:t xml:space="preserve"> at </w:t>
      </w:r>
      <w:r>
        <w:t>37 I</w:t>
      </w:r>
      <w:r w:rsidRPr="00D55B37">
        <w:t xml:space="preserve">ll. Reg. </w:t>
      </w:r>
      <w:r w:rsidR="00CA24EE">
        <w:t>16539</w:t>
      </w:r>
      <w:r w:rsidRPr="00D55B37">
        <w:t xml:space="preserve">, effective </w:t>
      </w:r>
      <w:bookmarkStart w:id="0" w:name="_GoBack"/>
      <w:r w:rsidR="00CA24EE">
        <w:t>October 4, 2013</w:t>
      </w:r>
      <w:bookmarkEnd w:id="0"/>
      <w:r w:rsidRPr="00D55B37">
        <w:t>)</w:t>
      </w:r>
    </w:p>
    <w:sectPr w:rsidR="002225F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58F" w:rsidRDefault="00B6058F">
      <w:r>
        <w:separator/>
      </w:r>
    </w:p>
  </w:endnote>
  <w:endnote w:type="continuationSeparator" w:id="0">
    <w:p w:rsidR="00B6058F" w:rsidRDefault="00B6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58F" w:rsidRDefault="00B6058F">
      <w:r>
        <w:separator/>
      </w:r>
    </w:p>
  </w:footnote>
  <w:footnote w:type="continuationSeparator" w:id="0">
    <w:p w:rsidR="00B6058F" w:rsidRDefault="00B60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0403"/>
    <w:rsid w:val="00001F1D"/>
    <w:rsid w:val="00003CEF"/>
    <w:rsid w:val="0000687D"/>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048"/>
    <w:rsid w:val="00042314"/>
    <w:rsid w:val="00050531"/>
    <w:rsid w:val="00051CC9"/>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7DF"/>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2EB"/>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5F5"/>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2EF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403"/>
    <w:rsid w:val="003D0D44"/>
    <w:rsid w:val="003D12E4"/>
    <w:rsid w:val="003D2DB3"/>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2FE4"/>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C7C03"/>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1013"/>
    <w:rsid w:val="00672EE7"/>
    <w:rsid w:val="00673BD7"/>
    <w:rsid w:val="00673FC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2EF5"/>
    <w:rsid w:val="006E00BF"/>
    <w:rsid w:val="006E1AE0"/>
    <w:rsid w:val="006E1F95"/>
    <w:rsid w:val="006E62DE"/>
    <w:rsid w:val="006E6D53"/>
    <w:rsid w:val="006F36BD"/>
    <w:rsid w:val="006F4BD9"/>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15A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078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4430"/>
    <w:rsid w:val="00B15414"/>
    <w:rsid w:val="00B16AAD"/>
    <w:rsid w:val="00B17273"/>
    <w:rsid w:val="00B17D78"/>
    <w:rsid w:val="00B23B52"/>
    <w:rsid w:val="00B2411F"/>
    <w:rsid w:val="00B25B52"/>
    <w:rsid w:val="00B34F63"/>
    <w:rsid w:val="00B35D67"/>
    <w:rsid w:val="00B420C1"/>
    <w:rsid w:val="00B4287F"/>
    <w:rsid w:val="00B44A11"/>
    <w:rsid w:val="00B516F7"/>
    <w:rsid w:val="00B530BA"/>
    <w:rsid w:val="00B557AA"/>
    <w:rsid w:val="00B601A1"/>
    <w:rsid w:val="00B6058F"/>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1FE5"/>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24EE"/>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18F0"/>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0C4A"/>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8A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39F4"/>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256EA4-374E-4F30-81BE-C643BE0A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7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2AutoList15">
    <w:name w:val="2AutoList15"/>
    <w:rsid w:val="000D47DF"/>
    <w:pPr>
      <w:widowControl w:val="0"/>
      <w:tabs>
        <w:tab w:val="left" w:pos="720"/>
        <w:tab w:val="left" w:pos="1440"/>
      </w:tabs>
      <w:autoSpaceDE w:val="0"/>
      <w:autoSpaceDN w:val="0"/>
      <w:ind w:left="1440" w:hanging="720"/>
      <w:jc w:val="both"/>
    </w:pPr>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2013-10-02T14:27:00Z</dcterms:created>
  <dcterms:modified xsi:type="dcterms:W3CDTF">2013-10-15T19:35:00Z</dcterms:modified>
</cp:coreProperties>
</file>