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58" w:rsidRDefault="003E0658" w:rsidP="003E06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658" w:rsidRDefault="003E0658" w:rsidP="003E06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800.970  Unstable Refuse Bins</w:t>
      </w:r>
      <w:r>
        <w:t xml:space="preserve"> </w:t>
      </w:r>
    </w:p>
    <w:p w:rsidR="003E0658" w:rsidRDefault="003E0658" w:rsidP="003E0658">
      <w:pPr>
        <w:widowControl w:val="0"/>
        <w:autoSpaceDE w:val="0"/>
        <w:autoSpaceDN w:val="0"/>
        <w:adjustRightInd w:val="0"/>
      </w:pPr>
    </w:p>
    <w:p w:rsidR="003E0658" w:rsidRDefault="003E0658" w:rsidP="003E0658">
      <w:pPr>
        <w:widowControl w:val="0"/>
        <w:autoSpaceDE w:val="0"/>
        <w:autoSpaceDN w:val="0"/>
        <w:adjustRightInd w:val="0"/>
      </w:pPr>
      <w:r>
        <w:t xml:space="preserve">Metal refuse bins having an internal volume one cubic yard or greater which will tip over when subjected to a vertical downward force of 191 pounds or a horizontal force of 70 pounds applied at a point or in a direction most likely to cause tipping shall be either removed from recreational areas or modified in such a way that they will not tip when subjected to these forces. </w:t>
      </w:r>
    </w:p>
    <w:p w:rsidR="003E0658" w:rsidRDefault="003E0658" w:rsidP="003E0658">
      <w:pPr>
        <w:widowControl w:val="0"/>
        <w:autoSpaceDE w:val="0"/>
        <w:autoSpaceDN w:val="0"/>
        <w:adjustRightInd w:val="0"/>
      </w:pPr>
    </w:p>
    <w:p w:rsidR="003E0658" w:rsidRDefault="003E0658" w:rsidP="003E06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45, p. 147, effective October 29, 1980) </w:t>
      </w:r>
    </w:p>
    <w:sectPr w:rsidR="003E0658" w:rsidSect="003E0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658"/>
    <w:rsid w:val="00073F51"/>
    <w:rsid w:val="00136727"/>
    <w:rsid w:val="003E0658"/>
    <w:rsid w:val="005C3366"/>
    <w:rsid w:val="008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