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74" w:rsidRDefault="00027874" w:rsidP="00027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7874" w:rsidRDefault="00027874" w:rsidP="000278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800.700  General</w:t>
      </w:r>
      <w:r>
        <w:t xml:space="preserve"> </w:t>
      </w:r>
    </w:p>
    <w:p w:rsidR="00027874" w:rsidRDefault="00027874" w:rsidP="00027874">
      <w:pPr>
        <w:widowControl w:val="0"/>
        <w:autoSpaceDE w:val="0"/>
        <w:autoSpaceDN w:val="0"/>
        <w:adjustRightInd w:val="0"/>
      </w:pPr>
    </w:p>
    <w:p w:rsidR="00027874" w:rsidRDefault="00027874" w:rsidP="00027874">
      <w:pPr>
        <w:widowControl w:val="0"/>
        <w:autoSpaceDE w:val="0"/>
        <w:autoSpaceDN w:val="0"/>
        <w:adjustRightInd w:val="0"/>
      </w:pPr>
      <w:r>
        <w:t xml:space="preserve">Recreational areas shall be kept free of litter, accumulations of rubbish and garbage, glass, cans, objects with protruding nails, paper, rags, wood scraps and abandoned vehicles. </w:t>
      </w:r>
    </w:p>
    <w:p w:rsidR="00027874" w:rsidRDefault="00027874" w:rsidP="00027874">
      <w:pPr>
        <w:widowControl w:val="0"/>
        <w:autoSpaceDE w:val="0"/>
        <w:autoSpaceDN w:val="0"/>
        <w:adjustRightInd w:val="0"/>
      </w:pPr>
    </w:p>
    <w:p w:rsidR="00027874" w:rsidRDefault="00027874" w:rsidP="000278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45, p. 47, effective October 29, 1980) </w:t>
      </w:r>
    </w:p>
    <w:sectPr w:rsidR="00027874" w:rsidSect="00027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874"/>
    <w:rsid w:val="00027874"/>
    <w:rsid w:val="005C3366"/>
    <w:rsid w:val="005D0A40"/>
    <w:rsid w:val="00745727"/>
    <w:rsid w:val="00C7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