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777" w:rsidRDefault="006A2777" w:rsidP="006A27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2777" w:rsidRDefault="006A2777" w:rsidP="006A2777">
      <w:pPr>
        <w:widowControl w:val="0"/>
        <w:autoSpaceDE w:val="0"/>
        <w:autoSpaceDN w:val="0"/>
        <w:adjustRightInd w:val="0"/>
        <w:jc w:val="center"/>
      </w:pPr>
      <w:r>
        <w:t>SUBPART F:  REFUSE DISPOSAL</w:t>
      </w:r>
    </w:p>
    <w:sectPr w:rsidR="006A2777" w:rsidSect="006A27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2777"/>
    <w:rsid w:val="005C3366"/>
    <w:rsid w:val="006A2777"/>
    <w:rsid w:val="00D95D49"/>
    <w:rsid w:val="00E338D4"/>
    <w:rsid w:val="00E4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REFUSE DISPOSAL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REFUSE DISPOSAL</dc:title>
  <dc:subject/>
  <dc:creator>Illinois General Assembly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