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AB3" w:rsidRPr="00D93AB3" w:rsidRDefault="00D93AB3" w:rsidP="00D93AB3">
      <w:bookmarkStart w:id="0" w:name="_GoBack"/>
      <w:bookmarkEnd w:id="0"/>
    </w:p>
    <w:p w:rsidR="00D93AB3" w:rsidRPr="00D93AB3" w:rsidRDefault="00D93AB3" w:rsidP="00D93AB3">
      <w:pPr>
        <w:rPr>
          <w:b/>
        </w:rPr>
      </w:pPr>
      <w:r w:rsidRPr="00D93AB3">
        <w:rPr>
          <w:b/>
        </w:rPr>
        <w:t>Section 797.1400  Temporary Certificate of Registration Requirements</w:t>
      </w:r>
    </w:p>
    <w:p w:rsidR="00D93AB3" w:rsidRPr="00D93AB3" w:rsidRDefault="00D93AB3" w:rsidP="00D93AB3"/>
    <w:p w:rsidR="00D93AB3" w:rsidRPr="00D93AB3" w:rsidRDefault="00D93AB3" w:rsidP="00D93AB3">
      <w:pPr>
        <w:ind w:left="1440" w:hanging="720"/>
      </w:pPr>
      <w:r w:rsidRPr="00D93AB3">
        <w:t>a)</w:t>
      </w:r>
      <w:r w:rsidRPr="00D93AB3">
        <w:tab/>
      </w:r>
      <w:r w:rsidRPr="00D93AB3">
        <w:rPr>
          <w:i/>
        </w:rPr>
        <w:t>A temporary certificate of registration may be issued by the Department for educational, trade show or product demonstration purposes that include body art procedures.  The temporary certificate of registration shall be valid for a maximum of 14</w:t>
      </w:r>
      <w:r w:rsidR="001C0DEF">
        <w:rPr>
          <w:i/>
        </w:rPr>
        <w:t xml:space="preserve"> </w:t>
      </w:r>
      <w:r w:rsidR="001C0DEF" w:rsidRPr="001C0DEF">
        <w:t>consecutive</w:t>
      </w:r>
      <w:r w:rsidRPr="00D93AB3">
        <w:rPr>
          <w:i/>
        </w:rPr>
        <w:t xml:space="preserve"> calendar days.</w:t>
      </w:r>
      <w:r w:rsidRPr="00D93AB3">
        <w:t xml:space="preserve"> </w:t>
      </w:r>
      <w:r>
        <w:t xml:space="preserve"> (Section 20 of Act)</w:t>
      </w:r>
    </w:p>
    <w:p w:rsidR="00D93AB3" w:rsidRPr="00D93AB3" w:rsidRDefault="00D93AB3" w:rsidP="00D93AB3"/>
    <w:p w:rsidR="00D93AB3" w:rsidRPr="00D93AB3" w:rsidRDefault="00D93AB3" w:rsidP="00D93AB3">
      <w:pPr>
        <w:ind w:left="1440" w:hanging="720"/>
      </w:pPr>
      <w:r w:rsidRPr="00D93AB3">
        <w:t>b)</w:t>
      </w:r>
      <w:r w:rsidRPr="00D93AB3">
        <w:tab/>
        <w:t>The establishment shall be contained in a completely enclosed non-mobile facility (e.g., inside a permanent building).</w:t>
      </w:r>
    </w:p>
    <w:p w:rsidR="00D93AB3" w:rsidRPr="00D93AB3" w:rsidRDefault="00D93AB3" w:rsidP="00D93AB3"/>
    <w:p w:rsidR="00D93AB3" w:rsidRPr="00D93AB3" w:rsidRDefault="00D93AB3" w:rsidP="00D93AB3">
      <w:pPr>
        <w:ind w:left="1440" w:hanging="720"/>
      </w:pPr>
      <w:r w:rsidRPr="00D93AB3">
        <w:t>c)</w:t>
      </w:r>
      <w:r w:rsidRPr="00D93AB3">
        <w:tab/>
      </w:r>
      <w:r w:rsidR="00576160">
        <w:t xml:space="preserve">An operator </w:t>
      </w:r>
      <w:r w:rsidRPr="00D93AB3">
        <w:t xml:space="preserve">who wishes to obtain a temporary certificate of registration </w:t>
      </w:r>
      <w:r w:rsidR="00576160">
        <w:t xml:space="preserve">for his or her establishment/booth </w:t>
      </w:r>
      <w:r w:rsidRPr="00D93AB3">
        <w:t>shall submit a temporary certificate of registration application for review by the Department at least 30 days prior to the event.  The application shall specify:</w:t>
      </w:r>
    </w:p>
    <w:p w:rsidR="00D93AB3" w:rsidRPr="00D93AB3" w:rsidRDefault="00D93AB3" w:rsidP="00D93AB3"/>
    <w:p w:rsidR="00D93AB3" w:rsidRPr="00D93AB3" w:rsidRDefault="00D93AB3" w:rsidP="00D93AB3">
      <w:pPr>
        <w:ind w:left="2160" w:hanging="720"/>
      </w:pPr>
      <w:r w:rsidRPr="00D93AB3">
        <w:t>1)</w:t>
      </w:r>
      <w:r w:rsidRPr="00D93AB3">
        <w:tab/>
        <w:t>Inclusive dates during which the temporary certificate of registration is needed (not to exceed 14 consecutive calendar days per event), without reapplication;</w:t>
      </w:r>
    </w:p>
    <w:p w:rsidR="00D93AB3" w:rsidRPr="00D93AB3" w:rsidRDefault="00D93AB3" w:rsidP="00D93AB3"/>
    <w:p w:rsidR="00D93AB3" w:rsidRPr="00D93AB3" w:rsidRDefault="00D93AB3" w:rsidP="00D93AB3">
      <w:pPr>
        <w:ind w:left="2160" w:hanging="720"/>
      </w:pPr>
      <w:r w:rsidRPr="00D93AB3">
        <w:t>2)</w:t>
      </w:r>
      <w:r w:rsidRPr="00D93AB3">
        <w:tab/>
        <w:t>Compliance with body artist proficiency requirements as specified in Section 797.1300;</w:t>
      </w:r>
    </w:p>
    <w:p w:rsidR="00D93AB3" w:rsidRPr="00D93AB3" w:rsidRDefault="00D93AB3" w:rsidP="00D93AB3"/>
    <w:p w:rsidR="00D93AB3" w:rsidRPr="00D93AB3" w:rsidRDefault="00D93AB3" w:rsidP="00D93AB3">
      <w:pPr>
        <w:ind w:left="720" w:firstLine="720"/>
      </w:pPr>
      <w:r w:rsidRPr="00D93AB3">
        <w:t>3)</w:t>
      </w:r>
      <w:r w:rsidRPr="00D93AB3">
        <w:tab/>
        <w:t>The address where the temporary certificate of registration will be used.</w:t>
      </w:r>
    </w:p>
    <w:p w:rsidR="00D93AB3" w:rsidRPr="00D93AB3" w:rsidRDefault="00D93AB3" w:rsidP="00D93AB3"/>
    <w:p w:rsidR="00D93AB3" w:rsidRPr="00D93AB3" w:rsidRDefault="00D93AB3" w:rsidP="00D93AB3">
      <w:pPr>
        <w:ind w:left="1440" w:hanging="720"/>
      </w:pPr>
      <w:r w:rsidRPr="00D93AB3">
        <w:t>d)</w:t>
      </w:r>
      <w:r w:rsidRPr="00D93AB3">
        <w:tab/>
        <w:t xml:space="preserve">A temporary certificate of registration shall not be issued unless the applicant has paid a non-refundable fee of $250. </w:t>
      </w:r>
    </w:p>
    <w:p w:rsidR="00D93AB3" w:rsidRPr="00D93AB3" w:rsidRDefault="00D93AB3" w:rsidP="00D93AB3"/>
    <w:p w:rsidR="00D93AB3" w:rsidRPr="00D93AB3" w:rsidRDefault="00D93AB3" w:rsidP="00D93AB3">
      <w:pPr>
        <w:ind w:left="1440" w:hanging="720"/>
      </w:pPr>
      <w:r w:rsidRPr="00D93AB3">
        <w:t>e)</w:t>
      </w:r>
      <w:r w:rsidRPr="00D93AB3">
        <w:tab/>
        <w:t>A temporary certificate of registration shall not be transferable from one place or person to another.</w:t>
      </w:r>
    </w:p>
    <w:p w:rsidR="00D93AB3" w:rsidRPr="00D93AB3" w:rsidRDefault="00D93AB3" w:rsidP="00D93AB3"/>
    <w:p w:rsidR="00D93AB3" w:rsidRPr="00D93AB3" w:rsidRDefault="00D93AB3" w:rsidP="00D93AB3">
      <w:pPr>
        <w:ind w:left="1440" w:hanging="720"/>
      </w:pPr>
      <w:r w:rsidRPr="00D93AB3">
        <w:t>f)</w:t>
      </w:r>
      <w:r w:rsidRPr="00D93AB3">
        <w:tab/>
        <w:t>Compliance with all of the requirements of this Part includes, but is not limited to, the following:</w:t>
      </w:r>
    </w:p>
    <w:p w:rsidR="00D93AB3" w:rsidRPr="00D93AB3" w:rsidRDefault="00D93AB3" w:rsidP="00D93AB3"/>
    <w:p w:rsidR="00D93AB3" w:rsidRPr="00D93AB3" w:rsidRDefault="00D93AB3" w:rsidP="00D93AB3">
      <w:pPr>
        <w:ind w:left="2160" w:hanging="720"/>
      </w:pPr>
      <w:r w:rsidRPr="00D93AB3">
        <w:t>1)</w:t>
      </w:r>
      <w:r w:rsidRPr="00D93AB3">
        <w:tab/>
        <w:t xml:space="preserve">Conveniently located hand-washing </w:t>
      </w:r>
      <w:r w:rsidR="001C0DEF">
        <w:t>sink</w:t>
      </w:r>
      <w:r w:rsidRPr="00D93AB3">
        <w:t xml:space="preserve"> with liquid soap, paper towels and hot and cold water under adequate pressure shall be provided.  Drainage in accordance with local plumbing codes is to be provided.  Alcohol-based single-use hand wipes shall be available in each work station to augment the hand-washing requirements of this Section;</w:t>
      </w:r>
    </w:p>
    <w:p w:rsidR="00D93AB3" w:rsidRPr="00D93AB3" w:rsidRDefault="00D93AB3" w:rsidP="00D93AB3"/>
    <w:p w:rsidR="00D93AB3" w:rsidRPr="00D93AB3" w:rsidRDefault="001C0DEF" w:rsidP="00D93AB3">
      <w:pPr>
        <w:ind w:left="2160" w:hanging="720"/>
      </w:pPr>
      <w:r>
        <w:t>2</w:t>
      </w:r>
      <w:r w:rsidR="00D93AB3" w:rsidRPr="00D93AB3">
        <w:t>)</w:t>
      </w:r>
      <w:r w:rsidR="00D93AB3" w:rsidRPr="00D93AB3">
        <w:tab/>
        <w:t>There shall be at least 20 foot candles of light at the level where the body art procedure is being performed;</w:t>
      </w:r>
      <w:r w:rsidR="001A366B">
        <w:t xml:space="preserve"> and</w:t>
      </w:r>
    </w:p>
    <w:p w:rsidR="00D93AB3" w:rsidRPr="00D93AB3" w:rsidRDefault="00D93AB3" w:rsidP="00D93AB3"/>
    <w:p w:rsidR="00D93AB3" w:rsidRPr="00D93AB3" w:rsidRDefault="001C0DEF" w:rsidP="001A366B">
      <w:pPr>
        <w:ind w:left="2160" w:hanging="720"/>
      </w:pPr>
      <w:r>
        <w:t>3</w:t>
      </w:r>
      <w:r w:rsidR="00D93AB3" w:rsidRPr="00D93AB3">
        <w:t>)</w:t>
      </w:r>
      <w:r w:rsidR="00D93AB3" w:rsidRPr="00D93AB3">
        <w:tab/>
        <w:t xml:space="preserve">The establishment shall provide </w:t>
      </w:r>
      <w:r>
        <w:t xml:space="preserve">a sterilizer </w:t>
      </w:r>
      <w:r w:rsidR="00D93AB3" w:rsidRPr="00D93AB3">
        <w:t>in compliance with this Part, on which a spore test has been performed 30 or fewer days prior to the date of the event</w:t>
      </w:r>
      <w:r w:rsidR="001A366B">
        <w:t>,</w:t>
      </w:r>
      <w:r w:rsidR="00D93AB3" w:rsidRPr="00D93AB3">
        <w:t xml:space="preserve"> or </w:t>
      </w:r>
      <w:r>
        <w:t xml:space="preserve">use </w:t>
      </w:r>
      <w:r w:rsidR="00D072DC">
        <w:t>o</w:t>
      </w:r>
      <w:r w:rsidR="00D93AB3" w:rsidRPr="00D93AB3">
        <w:t>nly single-use prepackaged sterilized equipment.</w:t>
      </w:r>
    </w:p>
    <w:p w:rsidR="00D93AB3" w:rsidRPr="00D93AB3" w:rsidRDefault="00D93AB3" w:rsidP="00D93AB3"/>
    <w:p w:rsidR="00D93AB3" w:rsidRPr="00D93AB3" w:rsidRDefault="00D93AB3" w:rsidP="00D93AB3">
      <w:pPr>
        <w:ind w:left="1440" w:hanging="720"/>
      </w:pPr>
      <w:r w:rsidRPr="00D93AB3">
        <w:t>g)</w:t>
      </w:r>
      <w:r w:rsidRPr="00D93AB3">
        <w:tab/>
        <w:t>A temporary certificate of registration issued by the Department is required prior to the performance of any body art procedures.</w:t>
      </w:r>
    </w:p>
    <w:p w:rsidR="00D93AB3" w:rsidRPr="00D93AB3" w:rsidRDefault="00D93AB3" w:rsidP="00D93AB3"/>
    <w:p w:rsidR="00D93AB3" w:rsidRPr="00D93AB3" w:rsidRDefault="00D93AB3" w:rsidP="00D93AB3">
      <w:pPr>
        <w:ind w:left="1440" w:hanging="720"/>
      </w:pPr>
      <w:r w:rsidRPr="00D93AB3">
        <w:t>h)</w:t>
      </w:r>
      <w:r w:rsidRPr="00D93AB3">
        <w:tab/>
        <w:t>Body art procedures shall not be performed before the Department has inspected the location identified on the temporary certificate of registration application.</w:t>
      </w:r>
    </w:p>
    <w:p w:rsidR="00D93AB3" w:rsidRPr="00D93AB3" w:rsidRDefault="00D93AB3" w:rsidP="00D93AB3"/>
    <w:p w:rsidR="00D93AB3" w:rsidRPr="00D93AB3" w:rsidRDefault="00D93AB3" w:rsidP="00D93AB3">
      <w:pPr>
        <w:ind w:left="1440" w:hanging="720"/>
      </w:pPr>
      <w:r w:rsidRPr="00D93AB3">
        <w:t>i)</w:t>
      </w:r>
      <w:r w:rsidRPr="00D93AB3">
        <w:tab/>
        <w:t xml:space="preserve">If the holder of a temporary certificate of registration fails to comply with the requirements of the Act or this Part, the Department shall suspend the temporary certificate of registration.  </w:t>
      </w:r>
    </w:p>
    <w:p w:rsidR="00D93AB3" w:rsidRPr="00D93AB3" w:rsidRDefault="00D93AB3" w:rsidP="00D93AB3"/>
    <w:p w:rsidR="00D93AB3" w:rsidRPr="00D93AB3" w:rsidRDefault="00D93AB3" w:rsidP="00D93AB3">
      <w:pPr>
        <w:ind w:left="1440" w:hanging="720"/>
      </w:pPr>
      <w:r w:rsidRPr="00D93AB3">
        <w:t>j)</w:t>
      </w:r>
      <w:r w:rsidRPr="00D93AB3">
        <w:tab/>
        <w:t xml:space="preserve">The temporary certificate of registration and the disclosure warning </w:t>
      </w:r>
      <w:r w:rsidR="00E1287A">
        <w:t>poster (see Section 797.600(c))</w:t>
      </w:r>
      <w:r w:rsidRPr="00D93AB3">
        <w:t xml:space="preserve"> provided by the Department shall be prominently posted.</w:t>
      </w:r>
    </w:p>
    <w:sectPr w:rsidR="00D93AB3" w:rsidRPr="00D93AB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B61" w:rsidRDefault="00847B61">
      <w:r>
        <w:separator/>
      </w:r>
    </w:p>
  </w:endnote>
  <w:endnote w:type="continuationSeparator" w:id="0">
    <w:p w:rsidR="00847B61" w:rsidRDefault="0084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B61" w:rsidRDefault="00847B61">
      <w:r>
        <w:separator/>
      </w:r>
    </w:p>
  </w:footnote>
  <w:footnote w:type="continuationSeparator" w:id="0">
    <w:p w:rsidR="00847B61" w:rsidRDefault="00847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5266"/>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366B"/>
    <w:rsid w:val="001A6EDB"/>
    <w:rsid w:val="001B5F27"/>
    <w:rsid w:val="001C0DEF"/>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13C5"/>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160"/>
    <w:rsid w:val="00576975"/>
    <w:rsid w:val="005777E6"/>
    <w:rsid w:val="00586A81"/>
    <w:rsid w:val="005901D4"/>
    <w:rsid w:val="005948A7"/>
    <w:rsid w:val="005A2494"/>
    <w:rsid w:val="005A73F7"/>
    <w:rsid w:val="005D0CDA"/>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7572E"/>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97199"/>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0864"/>
    <w:rsid w:val="008425C1"/>
    <w:rsid w:val="00843EB6"/>
    <w:rsid w:val="00844ABA"/>
    <w:rsid w:val="0084781C"/>
    <w:rsid w:val="00847B61"/>
    <w:rsid w:val="008570BA"/>
    <w:rsid w:val="0086679B"/>
    <w:rsid w:val="00870EF2"/>
    <w:rsid w:val="008717C5"/>
    <w:rsid w:val="0088338B"/>
    <w:rsid w:val="0088496F"/>
    <w:rsid w:val="008858C6"/>
    <w:rsid w:val="008923A8"/>
    <w:rsid w:val="008A5266"/>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5BC"/>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9F6DEF"/>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B291A"/>
    <w:rsid w:val="00CC13F9"/>
    <w:rsid w:val="00CC2882"/>
    <w:rsid w:val="00CC4FF8"/>
    <w:rsid w:val="00CD3723"/>
    <w:rsid w:val="00CD5413"/>
    <w:rsid w:val="00CE4292"/>
    <w:rsid w:val="00D03A79"/>
    <w:rsid w:val="00D0676C"/>
    <w:rsid w:val="00D072D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AB3"/>
    <w:rsid w:val="00D93C67"/>
    <w:rsid w:val="00D94587"/>
    <w:rsid w:val="00D97042"/>
    <w:rsid w:val="00D97549"/>
    <w:rsid w:val="00DB2CC7"/>
    <w:rsid w:val="00DB78E4"/>
    <w:rsid w:val="00DC016D"/>
    <w:rsid w:val="00DC5FDC"/>
    <w:rsid w:val="00DD3C9D"/>
    <w:rsid w:val="00DE3439"/>
    <w:rsid w:val="00DF0813"/>
    <w:rsid w:val="00DF25BD"/>
    <w:rsid w:val="00E11728"/>
    <w:rsid w:val="00E1287A"/>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074C1"/>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3A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3A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2012-06-22T01:19:00Z</dcterms:created>
  <dcterms:modified xsi:type="dcterms:W3CDTF">2012-06-22T01:20:00Z</dcterms:modified>
</cp:coreProperties>
</file>