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7F" w:rsidRPr="0018137F" w:rsidRDefault="0018137F" w:rsidP="0018137F">
      <w:bookmarkStart w:id="0" w:name="_GoBack"/>
      <w:bookmarkEnd w:id="0"/>
    </w:p>
    <w:p w:rsidR="0018137F" w:rsidRPr="0018137F" w:rsidRDefault="0018137F" w:rsidP="0018137F">
      <w:pPr>
        <w:rPr>
          <w:b/>
        </w:rPr>
      </w:pPr>
      <w:r w:rsidRPr="0018137F">
        <w:rPr>
          <w:b/>
        </w:rPr>
        <w:t>Section 797.1000  Requirements for Single-Use Items</w:t>
      </w:r>
    </w:p>
    <w:p w:rsidR="0018137F" w:rsidRPr="0018137F" w:rsidRDefault="0018137F" w:rsidP="0018137F"/>
    <w:p w:rsidR="0018137F" w:rsidRPr="0018137F" w:rsidRDefault="0018137F" w:rsidP="0018137F">
      <w:pPr>
        <w:ind w:left="1440" w:hanging="720"/>
      </w:pPr>
      <w:r>
        <w:t>a)</w:t>
      </w:r>
      <w:r>
        <w:tab/>
      </w:r>
      <w:r w:rsidRPr="0018137F">
        <w:t>Single-use items shall not be used on more than one client for any reason.  After use,</w:t>
      </w:r>
      <w:r w:rsidR="00983CC9">
        <w:t xml:space="preserve"> all single-use needles, razors</w:t>
      </w:r>
      <w:r w:rsidRPr="0018137F">
        <w:t xml:space="preserve"> and other sharps shall be immediately disposed of in approved sharps disposal containers.</w:t>
      </w:r>
    </w:p>
    <w:p w:rsidR="0018137F" w:rsidRPr="0018137F" w:rsidRDefault="0018137F" w:rsidP="0018137F"/>
    <w:p w:rsidR="0018137F" w:rsidRDefault="0018137F" w:rsidP="0018137F">
      <w:pPr>
        <w:ind w:left="1440" w:hanging="720"/>
      </w:pPr>
      <w:r>
        <w:t>b)</w:t>
      </w:r>
      <w:r>
        <w:tab/>
      </w:r>
      <w:r w:rsidRPr="0018137F">
        <w:t>All products applied to the skin, including body art stencils, shall be single-use and dispos</w:t>
      </w:r>
      <w:r w:rsidR="00983CC9">
        <w:t>able.  Petroleum jellies, soaps</w:t>
      </w:r>
      <w:r w:rsidRPr="0018137F">
        <w:t xml:space="preserve"> and other products used in the application of stencils shall be dispensed and applied to the area to be tattooed with gauze or in a manner to prevent contamination of the original container and its contents.</w:t>
      </w:r>
    </w:p>
    <w:p w:rsidR="00214DA9" w:rsidRDefault="00214DA9" w:rsidP="0018137F">
      <w:pPr>
        <w:ind w:left="1440" w:hanging="720"/>
      </w:pPr>
    </w:p>
    <w:p w:rsidR="00214DA9" w:rsidRPr="0018137F" w:rsidRDefault="00214DA9" w:rsidP="0018137F">
      <w:pPr>
        <w:ind w:left="1440" w:hanging="720"/>
      </w:pPr>
      <w:r>
        <w:t>c)</w:t>
      </w:r>
      <w:r>
        <w:tab/>
        <w:t>Single-use items must be stored in a clean, covered location, in a manner to prevent any contamination.</w:t>
      </w:r>
    </w:p>
    <w:sectPr w:rsidR="00214DA9" w:rsidRPr="001813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B5" w:rsidRDefault="002C49B5">
      <w:r>
        <w:separator/>
      </w:r>
    </w:p>
  </w:endnote>
  <w:endnote w:type="continuationSeparator" w:id="0">
    <w:p w:rsidR="002C49B5" w:rsidRDefault="002C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B5" w:rsidRDefault="002C49B5">
      <w:r>
        <w:separator/>
      </w:r>
    </w:p>
  </w:footnote>
  <w:footnote w:type="continuationSeparator" w:id="0">
    <w:p w:rsidR="002C49B5" w:rsidRDefault="002C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06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37F"/>
    <w:rsid w:val="001830D0"/>
    <w:rsid w:val="00193ABB"/>
    <w:rsid w:val="0019502A"/>
    <w:rsid w:val="001A6EDB"/>
    <w:rsid w:val="001B1DD2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14DA9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49B5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06D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3CC9"/>
    <w:rsid w:val="00991FC5"/>
    <w:rsid w:val="00994782"/>
    <w:rsid w:val="009A26DA"/>
    <w:rsid w:val="009B45F6"/>
    <w:rsid w:val="009B6ECA"/>
    <w:rsid w:val="009C1A93"/>
    <w:rsid w:val="009C4C12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7E6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425C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3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3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