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F2C" w:rsidRDefault="006F4F2C" w:rsidP="006F4F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4F2C" w:rsidRDefault="006F4F2C" w:rsidP="006F4F2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790.9800  XYLOSE (Repealed)</w:t>
      </w:r>
      <w:r>
        <w:t xml:space="preserve"> </w:t>
      </w:r>
    </w:p>
    <w:p w:rsidR="006F4F2C" w:rsidRDefault="006F4F2C" w:rsidP="006F4F2C">
      <w:pPr>
        <w:widowControl w:val="0"/>
        <w:autoSpaceDE w:val="0"/>
        <w:autoSpaceDN w:val="0"/>
        <w:adjustRightInd w:val="0"/>
      </w:pPr>
    </w:p>
    <w:p w:rsidR="006F4F2C" w:rsidRDefault="006F4F2C" w:rsidP="006F4F2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6F4F2C" w:rsidSect="006F4F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4F2C"/>
    <w:rsid w:val="003424BD"/>
    <w:rsid w:val="005C3366"/>
    <w:rsid w:val="006F4F2C"/>
    <w:rsid w:val="00A33D44"/>
    <w:rsid w:val="00B2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2012-06-22T01:18:00Z</dcterms:modified>
</cp:coreProperties>
</file>