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9E96" w14:textId="77777777" w:rsidR="00492B5B" w:rsidRDefault="00492B5B" w:rsidP="00492B5B">
      <w:pPr>
        <w:widowControl w:val="0"/>
        <w:autoSpaceDE w:val="0"/>
        <w:autoSpaceDN w:val="0"/>
        <w:adjustRightInd w:val="0"/>
      </w:pPr>
    </w:p>
    <w:p w14:paraId="1CB7C8CB" w14:textId="77777777" w:rsidR="00492B5B" w:rsidRDefault="00492B5B" w:rsidP="00492B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785.1030  Batch or Continuous In-Containers Sterilizers</w:t>
      </w:r>
      <w:r>
        <w:t xml:space="preserve"> </w:t>
      </w:r>
    </w:p>
    <w:p w14:paraId="519EE797" w14:textId="77777777" w:rsidR="00492B5B" w:rsidRDefault="00492B5B" w:rsidP="00492B5B">
      <w:pPr>
        <w:widowControl w:val="0"/>
        <w:autoSpaceDE w:val="0"/>
        <w:autoSpaceDN w:val="0"/>
        <w:adjustRightInd w:val="0"/>
      </w:pPr>
    </w:p>
    <w:p w14:paraId="58276F82" w14:textId="77777777" w:rsidR="00492B5B" w:rsidRDefault="00492B5B" w:rsidP="00492B5B">
      <w:pPr>
        <w:widowControl w:val="0"/>
        <w:autoSpaceDE w:val="0"/>
        <w:autoSpaceDN w:val="0"/>
        <w:adjustRightInd w:val="0"/>
      </w:pPr>
      <w:r>
        <w:t>Shall be equipped with accurate temperature controls and effective valves of regulating the sterilization process.  The equipment shall be</w:t>
      </w:r>
      <w:r w:rsidR="00DB1645">
        <w:t xml:space="preserve"> </w:t>
      </w:r>
      <w:r>
        <w:t xml:space="preserve">maintained in such a manner as to assure control of the length of time of processing, and to minimize the number of damaged containers. </w:t>
      </w:r>
    </w:p>
    <w:p w14:paraId="7BEDBE64" w14:textId="77777777" w:rsidR="00DB1645" w:rsidRDefault="00DB1645" w:rsidP="00492B5B">
      <w:pPr>
        <w:widowControl w:val="0"/>
        <w:autoSpaceDE w:val="0"/>
        <w:autoSpaceDN w:val="0"/>
        <w:adjustRightInd w:val="0"/>
      </w:pPr>
    </w:p>
    <w:p w14:paraId="302852A4" w14:textId="13D3D31C" w:rsidR="00DB1645" w:rsidRDefault="00DB1645" w:rsidP="002F6DBC">
      <w:pPr>
        <w:pStyle w:val="JCARSourceNote"/>
        <w:ind w:firstLine="720"/>
      </w:pPr>
      <w:r w:rsidRPr="00D55B37">
        <w:t xml:space="preserve">(Source:  </w:t>
      </w:r>
      <w:r>
        <w:t>Adopted</w:t>
      </w:r>
      <w:r w:rsidRPr="00D55B37">
        <w:t xml:space="preserve"> at </w:t>
      </w:r>
      <w:r>
        <w:t>11</w:t>
      </w:r>
      <w:r w:rsidRPr="00D55B37">
        <w:t xml:space="preserve"> Ill. Reg. </w:t>
      </w:r>
      <w:r>
        <w:t>2356</w:t>
      </w:r>
      <w:r w:rsidRPr="00D55B37">
        <w:t xml:space="preserve">, effective </w:t>
      </w:r>
      <w:r>
        <w:t>February 1, 1987</w:t>
      </w:r>
      <w:r w:rsidRPr="00D55B37">
        <w:t>)</w:t>
      </w:r>
    </w:p>
    <w:sectPr w:rsidR="00DB1645" w:rsidSect="00492B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B5B"/>
    <w:rsid w:val="002F6DBC"/>
    <w:rsid w:val="003956BC"/>
    <w:rsid w:val="00492B5B"/>
    <w:rsid w:val="005C3366"/>
    <w:rsid w:val="009217EA"/>
    <w:rsid w:val="00A81E11"/>
    <w:rsid w:val="00D55B37"/>
    <w:rsid w:val="00DB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D40F8A"/>
  <w15:docId w15:val="{A431FE96-5475-4E90-90D5-6B519AF6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1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785</vt:lpstr>
    </vt:vector>
  </TitlesOfParts>
  <Company>State Of Illinois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785</dc:title>
  <dc:subject/>
  <dc:creator>Illinois General Assembly</dc:creator>
  <cp:keywords/>
  <dc:description/>
  <cp:lastModifiedBy>Shipley, Melissa A.</cp:lastModifiedBy>
  <cp:revision>4</cp:revision>
  <dcterms:created xsi:type="dcterms:W3CDTF">2012-06-22T01:04:00Z</dcterms:created>
  <dcterms:modified xsi:type="dcterms:W3CDTF">2025-05-29T21:03:00Z</dcterms:modified>
</cp:coreProperties>
</file>