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B6B4C6" w14:textId="77777777" w:rsidR="00977FB7" w:rsidRDefault="00977FB7" w:rsidP="00977FB7">
      <w:pPr>
        <w:widowControl w:val="0"/>
        <w:autoSpaceDE w:val="0"/>
        <w:autoSpaceDN w:val="0"/>
        <w:adjustRightInd w:val="0"/>
      </w:pPr>
    </w:p>
    <w:p w14:paraId="5741C9C6" w14:textId="77777777" w:rsidR="00977FB7" w:rsidRDefault="00977FB7" w:rsidP="00977FB7">
      <w:pPr>
        <w:widowControl w:val="0"/>
        <w:autoSpaceDE w:val="0"/>
        <w:autoSpaceDN w:val="0"/>
        <w:adjustRightInd w:val="0"/>
      </w:pPr>
      <w:r>
        <w:rPr>
          <w:b/>
          <w:bCs/>
        </w:rPr>
        <w:t>Section 785.930  Laboratory Control Tests</w:t>
      </w:r>
      <w:r>
        <w:t xml:space="preserve"> </w:t>
      </w:r>
    </w:p>
    <w:p w14:paraId="11E69377" w14:textId="77777777" w:rsidR="00977FB7" w:rsidRDefault="00977FB7" w:rsidP="00977FB7">
      <w:pPr>
        <w:widowControl w:val="0"/>
        <w:autoSpaceDE w:val="0"/>
        <w:autoSpaceDN w:val="0"/>
        <w:adjustRightInd w:val="0"/>
      </w:pPr>
    </w:p>
    <w:p w14:paraId="55B3EA3C" w14:textId="77777777" w:rsidR="00977FB7" w:rsidRDefault="00977FB7" w:rsidP="00977FB7">
      <w:pPr>
        <w:widowControl w:val="0"/>
        <w:autoSpaceDE w:val="0"/>
        <w:autoSpaceDN w:val="0"/>
        <w:adjustRightInd w:val="0"/>
      </w:pPr>
      <w:r>
        <w:t xml:space="preserve">Quality control tests shall be made by the plant laboratory on flow samples as often as necessary to check the effectiveness of processing in order to correct processing deficiencies.  Routine analyses shall be made on raw materials and finished products to assure composition and quality control. </w:t>
      </w:r>
    </w:p>
    <w:p w14:paraId="722DEDDD" w14:textId="77777777" w:rsidR="00A262CE" w:rsidRDefault="00A262CE" w:rsidP="00977FB7">
      <w:pPr>
        <w:widowControl w:val="0"/>
        <w:autoSpaceDE w:val="0"/>
        <w:autoSpaceDN w:val="0"/>
        <w:adjustRightInd w:val="0"/>
      </w:pPr>
    </w:p>
    <w:p w14:paraId="33627356" w14:textId="5081E191" w:rsidR="00A262CE" w:rsidRDefault="00A262CE" w:rsidP="006D12F8">
      <w:pPr>
        <w:pStyle w:val="JCARSourceNote"/>
        <w:ind w:firstLine="720"/>
      </w:pPr>
      <w:r w:rsidRPr="00D55B37">
        <w:t xml:space="preserve">(Source:  </w:t>
      </w:r>
      <w:r>
        <w:t>Adopted</w:t>
      </w:r>
      <w:r w:rsidRPr="00D55B37">
        <w:t xml:space="preserve"> at </w:t>
      </w:r>
      <w:r>
        <w:t>11</w:t>
      </w:r>
      <w:r w:rsidRPr="00D55B37">
        <w:t xml:space="preserve"> Ill. Reg. </w:t>
      </w:r>
      <w:r>
        <w:t>2356</w:t>
      </w:r>
      <w:r w:rsidRPr="00D55B37">
        <w:t xml:space="preserve">, effective </w:t>
      </w:r>
      <w:r>
        <w:t>February 1, 1987</w:t>
      </w:r>
      <w:r w:rsidRPr="00D55B37">
        <w:t>)</w:t>
      </w:r>
    </w:p>
    <w:sectPr w:rsidR="00A262CE" w:rsidSect="00977FB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977FB7"/>
    <w:rsid w:val="000C6445"/>
    <w:rsid w:val="001D19B3"/>
    <w:rsid w:val="005C3366"/>
    <w:rsid w:val="006D12F8"/>
    <w:rsid w:val="00977FB7"/>
    <w:rsid w:val="00A262CE"/>
    <w:rsid w:val="00B9775D"/>
    <w:rsid w:val="00D55B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5D6B767"/>
  <w15:docId w15:val="{A431FE96-5475-4E90-90D5-6B519AF63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A262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Words>
  <Characters>352</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785</vt:lpstr>
    </vt:vector>
  </TitlesOfParts>
  <Company>State Of Illinois</Company>
  <LinksUpToDate>false</LinksUpToDate>
  <CharactersWithSpaces>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785</dc:title>
  <dc:subject/>
  <dc:creator>Illinois General Assembly</dc:creator>
  <cp:keywords/>
  <dc:description/>
  <cp:lastModifiedBy>Shipley, Melissa A.</cp:lastModifiedBy>
  <cp:revision>4</cp:revision>
  <dcterms:created xsi:type="dcterms:W3CDTF">2012-06-22T01:04:00Z</dcterms:created>
  <dcterms:modified xsi:type="dcterms:W3CDTF">2025-05-29T21:01:00Z</dcterms:modified>
</cp:coreProperties>
</file>