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B70" w:rsidRDefault="00FE1B70" w:rsidP="00FE1B70">
      <w:pPr>
        <w:widowControl w:val="0"/>
        <w:autoSpaceDE w:val="0"/>
        <w:autoSpaceDN w:val="0"/>
        <w:adjustRightInd w:val="0"/>
      </w:pPr>
      <w:bookmarkStart w:id="0" w:name="_GoBack"/>
      <w:bookmarkEnd w:id="0"/>
    </w:p>
    <w:p w:rsidR="00FE1B70" w:rsidRDefault="00FE1B70" w:rsidP="00FE1B70">
      <w:pPr>
        <w:widowControl w:val="0"/>
        <w:autoSpaceDE w:val="0"/>
        <w:autoSpaceDN w:val="0"/>
        <w:adjustRightInd w:val="0"/>
      </w:pPr>
      <w:r>
        <w:rPr>
          <w:b/>
          <w:bCs/>
        </w:rPr>
        <w:t>Section 785.581  Product Adulteration</w:t>
      </w:r>
      <w:r>
        <w:t xml:space="preserve"> </w:t>
      </w:r>
    </w:p>
    <w:p w:rsidR="00FE1B70" w:rsidRDefault="00FE1B70" w:rsidP="00FE1B70">
      <w:pPr>
        <w:widowControl w:val="0"/>
        <w:autoSpaceDE w:val="0"/>
        <w:autoSpaceDN w:val="0"/>
        <w:adjustRightInd w:val="0"/>
      </w:pPr>
    </w:p>
    <w:p w:rsidR="00FE1B70" w:rsidRDefault="00FE1B70" w:rsidP="00FE1B70">
      <w:pPr>
        <w:widowControl w:val="0"/>
        <w:autoSpaceDE w:val="0"/>
        <w:autoSpaceDN w:val="0"/>
        <w:adjustRightInd w:val="0"/>
      </w:pPr>
      <w:r>
        <w:t xml:space="preserve">All necessary precautions shall be taken throughout the entire operation to prevent the adulteration of one product with another (See Subpart D and E).  The commingling of one type of liquid or dry product with another shall be considered as an adulteration of that product.  This does not prohibit the standardization of like products or the production of specific products for special uses, provided labeling requirements are met (21 C.F.R. Part 133 and 135). </w:t>
      </w:r>
    </w:p>
    <w:sectPr w:rsidR="00FE1B70" w:rsidSect="00FE1B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B70"/>
    <w:rsid w:val="002C4843"/>
    <w:rsid w:val="005C3366"/>
    <w:rsid w:val="0068685A"/>
    <w:rsid w:val="00B504FD"/>
    <w:rsid w:val="00FE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