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7206" w:rsidRDefault="00637206" w:rsidP="00637206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637206" w:rsidRDefault="00637206" w:rsidP="00637206">
      <w:pPr>
        <w:widowControl w:val="0"/>
        <w:autoSpaceDE w:val="0"/>
        <w:autoSpaceDN w:val="0"/>
        <w:adjustRightInd w:val="0"/>
      </w:pPr>
      <w:r>
        <w:rPr>
          <w:b/>
          <w:bCs/>
        </w:rPr>
        <w:t>Section 785.557  Heavy Duty Vacuum Cleaners</w:t>
      </w:r>
      <w:r>
        <w:t xml:space="preserve"> </w:t>
      </w:r>
    </w:p>
    <w:p w:rsidR="00637206" w:rsidRDefault="00637206" w:rsidP="00637206">
      <w:pPr>
        <w:widowControl w:val="0"/>
        <w:autoSpaceDE w:val="0"/>
        <w:autoSpaceDN w:val="0"/>
        <w:adjustRightInd w:val="0"/>
      </w:pPr>
    </w:p>
    <w:p w:rsidR="00637206" w:rsidRDefault="00637206" w:rsidP="00637206">
      <w:pPr>
        <w:widowControl w:val="0"/>
        <w:autoSpaceDE w:val="0"/>
        <w:autoSpaceDN w:val="0"/>
        <w:adjustRightInd w:val="0"/>
      </w:pPr>
      <w:r>
        <w:t xml:space="preserve">Each plant handling dry milk products shall be equipped with a heavy duty industrial vacuum cleaner.  Regular scheduling shall be established for its use in vacuuming applicable areas. </w:t>
      </w:r>
    </w:p>
    <w:sectPr w:rsidR="00637206" w:rsidSect="00637206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637206"/>
    <w:rsid w:val="00293181"/>
    <w:rsid w:val="002B7D69"/>
    <w:rsid w:val="005C3366"/>
    <w:rsid w:val="00637206"/>
    <w:rsid w:val="007E6B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</Words>
  <Characters>199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785</vt:lpstr>
    </vt:vector>
  </TitlesOfParts>
  <Company>State Of Illinois</Company>
  <LinksUpToDate>false</LinksUpToDate>
  <CharactersWithSpaces>232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785</dc:title>
  <dc:subject/>
  <dc:creator>Illinois General Assembly</dc:creator>
  <cp:keywords/>
  <dc:description/>
  <cp:lastModifiedBy>Roberts, John</cp:lastModifiedBy>
  <cp:revision>3</cp:revision>
  <dcterms:created xsi:type="dcterms:W3CDTF">2012-06-22T01:02:00Z</dcterms:created>
  <dcterms:modified xsi:type="dcterms:W3CDTF">2012-06-22T01:02:00Z</dcterms:modified>
</cp:coreProperties>
</file>