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E5" w:rsidRDefault="006C65E5" w:rsidP="006C65E5">
      <w:pPr>
        <w:widowControl w:val="0"/>
        <w:autoSpaceDE w:val="0"/>
        <w:autoSpaceDN w:val="0"/>
        <w:adjustRightInd w:val="0"/>
      </w:pPr>
      <w:bookmarkStart w:id="0" w:name="_GoBack"/>
      <w:bookmarkEnd w:id="0"/>
    </w:p>
    <w:p w:rsidR="006C65E5" w:rsidRDefault="006C65E5" w:rsidP="006C65E5">
      <w:pPr>
        <w:widowControl w:val="0"/>
        <w:autoSpaceDE w:val="0"/>
        <w:autoSpaceDN w:val="0"/>
        <w:adjustRightInd w:val="0"/>
      </w:pPr>
      <w:r>
        <w:rPr>
          <w:b/>
          <w:bCs/>
        </w:rPr>
        <w:t>Section 785.539  Special Treatment Equipment</w:t>
      </w:r>
      <w:r>
        <w:t xml:space="preserve"> </w:t>
      </w:r>
    </w:p>
    <w:p w:rsidR="006C65E5" w:rsidRDefault="006C65E5" w:rsidP="006C65E5">
      <w:pPr>
        <w:widowControl w:val="0"/>
        <w:autoSpaceDE w:val="0"/>
        <w:autoSpaceDN w:val="0"/>
        <w:adjustRightInd w:val="0"/>
      </w:pPr>
    </w:p>
    <w:p w:rsidR="006C65E5" w:rsidRDefault="006C65E5" w:rsidP="006C65E5">
      <w:pPr>
        <w:widowControl w:val="0"/>
        <w:autoSpaceDE w:val="0"/>
        <w:autoSpaceDN w:val="0"/>
        <w:adjustRightInd w:val="0"/>
      </w:pPr>
      <w:r>
        <w:t xml:space="preserve">All special equipment such as in sanitizing system, flakers, pulverizers or hammer mills used to further process dry milk products shall be of sanitary construction and all parts shall be accessible for cleaning and inspection in accordance with 3-A Sanitary Standards. </w:t>
      </w:r>
    </w:p>
    <w:sectPr w:rsidR="006C65E5" w:rsidSect="006C65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5E5"/>
    <w:rsid w:val="00236D86"/>
    <w:rsid w:val="005C3366"/>
    <w:rsid w:val="006C65E5"/>
    <w:rsid w:val="00873322"/>
    <w:rsid w:val="00CE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