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350" w:rsidRDefault="00524350" w:rsidP="00524350">
      <w:pPr>
        <w:widowControl w:val="0"/>
        <w:autoSpaceDE w:val="0"/>
        <w:autoSpaceDN w:val="0"/>
        <w:adjustRightInd w:val="0"/>
      </w:pPr>
      <w:bookmarkStart w:id="0" w:name="_GoBack"/>
      <w:bookmarkEnd w:id="0"/>
    </w:p>
    <w:p w:rsidR="00524350" w:rsidRDefault="00524350" w:rsidP="00524350">
      <w:pPr>
        <w:widowControl w:val="0"/>
        <w:autoSpaceDE w:val="0"/>
        <w:autoSpaceDN w:val="0"/>
        <w:adjustRightInd w:val="0"/>
      </w:pPr>
      <w:r>
        <w:rPr>
          <w:b/>
          <w:bCs/>
        </w:rPr>
        <w:t>Section 785.506  Hopper or Dump Room</w:t>
      </w:r>
      <w:r>
        <w:t xml:space="preserve"> </w:t>
      </w:r>
    </w:p>
    <w:p w:rsidR="00524350" w:rsidRDefault="00524350" w:rsidP="00524350">
      <w:pPr>
        <w:widowControl w:val="0"/>
        <w:autoSpaceDE w:val="0"/>
        <w:autoSpaceDN w:val="0"/>
        <w:adjustRightInd w:val="0"/>
      </w:pPr>
    </w:p>
    <w:p w:rsidR="00524350" w:rsidRDefault="00524350" w:rsidP="00524350">
      <w:pPr>
        <w:widowControl w:val="0"/>
        <w:autoSpaceDE w:val="0"/>
        <w:autoSpaceDN w:val="0"/>
        <w:adjustRightInd w:val="0"/>
      </w:pPr>
      <w:r>
        <w:t xml:space="preserve">A separate room shall be provided for the transfer of bulk dry dairy products from bags or drums to the hoppers and conveyors which lead to the fillers.  This room shall meet the same requirements for construction and facilities as the bulk packaging operation.  Areas and facilities provided for the transfer of dry dairy products from portable bulk bins will be acceptable if gasketed surfaces or direct connections are used that eliminate the escape of product into the area. </w:t>
      </w:r>
    </w:p>
    <w:sectPr w:rsidR="00524350" w:rsidSect="005243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350"/>
    <w:rsid w:val="000743C1"/>
    <w:rsid w:val="002F7216"/>
    <w:rsid w:val="00524350"/>
    <w:rsid w:val="005C3366"/>
    <w:rsid w:val="0096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