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1B" w:rsidRDefault="00F8621B" w:rsidP="00F862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21B" w:rsidRDefault="00F8621B" w:rsidP="00F862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785.330  Cooling</w:t>
      </w:r>
      <w:r>
        <w:t xml:space="preserve"> </w:t>
      </w:r>
    </w:p>
    <w:p w:rsidR="00F8621B" w:rsidRDefault="00F8621B" w:rsidP="00F8621B">
      <w:pPr>
        <w:widowControl w:val="0"/>
        <w:autoSpaceDE w:val="0"/>
        <w:autoSpaceDN w:val="0"/>
        <w:adjustRightInd w:val="0"/>
      </w:pPr>
    </w:p>
    <w:p w:rsidR="00F8621B" w:rsidRDefault="00F8621B" w:rsidP="00F8621B">
      <w:pPr>
        <w:widowControl w:val="0"/>
        <w:autoSpaceDE w:val="0"/>
        <w:autoSpaceDN w:val="0"/>
        <w:adjustRightInd w:val="0"/>
      </w:pPr>
      <w:r>
        <w:t>Raw milk in farm bulk tanks shall be cooled to 45</w:t>
      </w:r>
      <w:r w:rsidR="006E3396">
        <w:t>º</w:t>
      </w:r>
      <w:r>
        <w:t xml:space="preserve"> F or less within two hours after milking; provided that the blend temperature after the first milking and subsequent milkings does not exceed 50</w:t>
      </w:r>
      <w:r w:rsidR="006E3396">
        <w:t>º</w:t>
      </w:r>
      <w:r>
        <w:t xml:space="preserve"> F. </w:t>
      </w:r>
    </w:p>
    <w:sectPr w:rsidR="00F8621B" w:rsidSect="00F862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21B"/>
    <w:rsid w:val="001074C9"/>
    <w:rsid w:val="002B3510"/>
    <w:rsid w:val="005C3366"/>
    <w:rsid w:val="006E3396"/>
    <w:rsid w:val="009541FE"/>
    <w:rsid w:val="00F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