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B4D" w:rsidRDefault="00CE1B4D" w:rsidP="00CE1B4D">
      <w:pPr>
        <w:widowControl w:val="0"/>
        <w:autoSpaceDE w:val="0"/>
        <w:autoSpaceDN w:val="0"/>
        <w:adjustRightInd w:val="0"/>
      </w:pPr>
      <w:bookmarkStart w:id="0" w:name="_GoBack"/>
      <w:bookmarkEnd w:id="0"/>
    </w:p>
    <w:p w:rsidR="00CE1B4D" w:rsidRDefault="00CE1B4D" w:rsidP="00CE1B4D">
      <w:pPr>
        <w:widowControl w:val="0"/>
        <w:autoSpaceDE w:val="0"/>
        <w:autoSpaceDN w:val="0"/>
        <w:adjustRightInd w:val="0"/>
      </w:pPr>
      <w:r>
        <w:rPr>
          <w:b/>
          <w:bCs/>
        </w:rPr>
        <w:t>Section 760.2032  Labeling - "Use By" Dates</w:t>
      </w:r>
      <w:r>
        <w:t xml:space="preserve"> </w:t>
      </w:r>
    </w:p>
    <w:p w:rsidR="00CE1B4D" w:rsidRDefault="00CE1B4D" w:rsidP="00CE1B4D">
      <w:pPr>
        <w:widowControl w:val="0"/>
        <w:autoSpaceDE w:val="0"/>
        <w:autoSpaceDN w:val="0"/>
        <w:adjustRightInd w:val="0"/>
      </w:pPr>
    </w:p>
    <w:p w:rsidR="00CE1B4D" w:rsidRDefault="00CE1B4D" w:rsidP="00CE1B4D">
      <w:pPr>
        <w:widowControl w:val="0"/>
        <w:autoSpaceDE w:val="0"/>
        <w:autoSpaceDN w:val="0"/>
        <w:adjustRightInd w:val="0"/>
      </w:pPr>
      <w:r>
        <w:t xml:space="preserve">Each package of refrigerated retail processed food in a reduced oxygen atmosphere shall bear a "use by" date.  This date cannot exceed 14 days from retail processing.  Also, the date assigned by the retailer shall not go beyond the manufacturer's recommended "pull date" for the food.  The "use by" date must be listed on the principal display panel in bold type on a contrasting background.  Foods that remain frozen before, during, and after processing are exempt from this requirement. </w:t>
      </w:r>
    </w:p>
    <w:p w:rsidR="00CE1B4D" w:rsidRDefault="00CE1B4D" w:rsidP="00CE1B4D">
      <w:pPr>
        <w:widowControl w:val="0"/>
        <w:autoSpaceDE w:val="0"/>
        <w:autoSpaceDN w:val="0"/>
        <w:adjustRightInd w:val="0"/>
      </w:pPr>
    </w:p>
    <w:p w:rsidR="00CE1B4D" w:rsidRDefault="00CE1B4D" w:rsidP="00CE1B4D">
      <w:pPr>
        <w:widowControl w:val="0"/>
        <w:autoSpaceDE w:val="0"/>
        <w:autoSpaceDN w:val="0"/>
        <w:adjustRightInd w:val="0"/>
        <w:ind w:left="1440" w:hanging="720"/>
      </w:pPr>
      <w:r>
        <w:t xml:space="preserve">(Source:  Added at 16 Ill. Reg. 16050, effective October 1, 1992) </w:t>
      </w:r>
    </w:p>
    <w:sectPr w:rsidR="00CE1B4D" w:rsidSect="00CE1B4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E1B4D"/>
    <w:rsid w:val="00420DEB"/>
    <w:rsid w:val="005C3366"/>
    <w:rsid w:val="00CE1B4D"/>
    <w:rsid w:val="00E743D2"/>
    <w:rsid w:val="00EB7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760</vt:lpstr>
    </vt:vector>
  </TitlesOfParts>
  <Company>State of Illinois</Company>
  <LinksUpToDate>false</LinksUpToDate>
  <CharactersWithSpaces>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760</dc:title>
  <dc:subject/>
  <dc:creator>Illinois General Assembly</dc:creator>
  <cp:keywords/>
  <dc:description/>
  <cp:lastModifiedBy>Roberts, John</cp:lastModifiedBy>
  <cp:revision>3</cp:revision>
  <dcterms:created xsi:type="dcterms:W3CDTF">2012-06-22T01:00:00Z</dcterms:created>
  <dcterms:modified xsi:type="dcterms:W3CDTF">2012-06-22T01:00:00Z</dcterms:modified>
</cp:coreProperties>
</file>