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AF" w:rsidRDefault="009305AF" w:rsidP="009305AF">
      <w:pPr>
        <w:widowControl w:val="0"/>
        <w:autoSpaceDE w:val="0"/>
        <w:autoSpaceDN w:val="0"/>
        <w:adjustRightInd w:val="0"/>
      </w:pPr>
      <w:bookmarkStart w:id="0" w:name="_GoBack"/>
      <w:bookmarkEnd w:id="0"/>
    </w:p>
    <w:p w:rsidR="009305AF" w:rsidRDefault="009305AF" w:rsidP="009305AF">
      <w:pPr>
        <w:widowControl w:val="0"/>
        <w:autoSpaceDE w:val="0"/>
        <w:autoSpaceDN w:val="0"/>
        <w:adjustRightInd w:val="0"/>
      </w:pPr>
      <w:r>
        <w:rPr>
          <w:b/>
          <w:bCs/>
        </w:rPr>
        <w:t>Section 760.1370  Locker Areas</w:t>
      </w:r>
      <w:r>
        <w:t xml:space="preserve"> </w:t>
      </w:r>
    </w:p>
    <w:p w:rsidR="009305AF" w:rsidRDefault="009305AF" w:rsidP="009305AF">
      <w:pPr>
        <w:widowControl w:val="0"/>
        <w:autoSpaceDE w:val="0"/>
        <w:autoSpaceDN w:val="0"/>
        <w:adjustRightInd w:val="0"/>
      </w:pPr>
    </w:p>
    <w:p w:rsidR="009305AF" w:rsidRDefault="009305AF" w:rsidP="009305AF">
      <w:pPr>
        <w:widowControl w:val="0"/>
        <w:autoSpaceDE w:val="0"/>
        <w:autoSpaceDN w:val="0"/>
        <w:adjustRightInd w:val="0"/>
      </w:pPr>
      <w:r>
        <w:t xml:space="preserve">Lockers or other suitable facilities shall be provided and used for the orderly storage of employee clothing and other belongings.  Lockers or other suitable facilities may only be located in the designated dressing rooms or areas or, in food storage rooms or areas containing only completely packaged food or packaged single-service articles. </w:t>
      </w:r>
    </w:p>
    <w:sectPr w:rsidR="009305AF" w:rsidSect="009305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5AF"/>
    <w:rsid w:val="00061C8E"/>
    <w:rsid w:val="005C3366"/>
    <w:rsid w:val="009305AF"/>
    <w:rsid w:val="00957EA8"/>
    <w:rsid w:val="00A7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