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93" w:rsidRDefault="00BF3393" w:rsidP="00BF33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393" w:rsidRDefault="00BF3393" w:rsidP="00BF33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760.1060  Handwashing Facility Faucets</w:t>
      </w:r>
      <w:r>
        <w:t xml:space="preserve"> </w:t>
      </w:r>
    </w:p>
    <w:p w:rsidR="00BF3393" w:rsidRDefault="00BF3393" w:rsidP="00BF3393">
      <w:pPr>
        <w:widowControl w:val="0"/>
        <w:autoSpaceDE w:val="0"/>
        <w:autoSpaceDN w:val="0"/>
        <w:adjustRightInd w:val="0"/>
      </w:pPr>
    </w:p>
    <w:p w:rsidR="00BF3393" w:rsidRDefault="00BF3393" w:rsidP="00BF3393">
      <w:pPr>
        <w:widowControl w:val="0"/>
        <w:autoSpaceDE w:val="0"/>
        <w:autoSpaceDN w:val="0"/>
        <w:adjustRightInd w:val="0"/>
      </w:pPr>
      <w:r>
        <w:t xml:space="preserve">Each handwashing facility shall be provided with hot and cold water tempered by means of a mixing valve or combination faucet.  Any self-closing, slow-closing, or metering faucet used shall be designed to provide a flow of water for at least 15 seconds without the need to reactivate the faucet. Steam mixing valves are prohibited at handwashing facilities. </w:t>
      </w:r>
    </w:p>
    <w:sectPr w:rsidR="00BF3393" w:rsidSect="00BF3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393"/>
    <w:rsid w:val="005C3366"/>
    <w:rsid w:val="00B2244E"/>
    <w:rsid w:val="00BF3393"/>
    <w:rsid w:val="00E44728"/>
    <w:rsid w:val="00F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