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656" w:rsidRDefault="00E35656" w:rsidP="00E35656">
      <w:pPr>
        <w:widowControl w:val="0"/>
        <w:autoSpaceDE w:val="0"/>
        <w:autoSpaceDN w:val="0"/>
        <w:adjustRightInd w:val="0"/>
      </w:pPr>
      <w:bookmarkStart w:id="0" w:name="_GoBack"/>
      <w:bookmarkEnd w:id="0"/>
    </w:p>
    <w:p w:rsidR="00E35656" w:rsidRDefault="00E35656" w:rsidP="00E35656">
      <w:pPr>
        <w:widowControl w:val="0"/>
        <w:autoSpaceDE w:val="0"/>
        <w:autoSpaceDN w:val="0"/>
        <w:adjustRightInd w:val="0"/>
      </w:pPr>
      <w:r>
        <w:rPr>
          <w:b/>
          <w:bCs/>
        </w:rPr>
        <w:t>Section 760.520  Wood</w:t>
      </w:r>
      <w:r>
        <w:t xml:space="preserve"> </w:t>
      </w:r>
    </w:p>
    <w:p w:rsidR="00E35656" w:rsidRDefault="00E35656" w:rsidP="00E35656">
      <w:pPr>
        <w:widowControl w:val="0"/>
        <w:autoSpaceDE w:val="0"/>
        <w:autoSpaceDN w:val="0"/>
        <w:adjustRightInd w:val="0"/>
      </w:pPr>
    </w:p>
    <w:p w:rsidR="00E35656" w:rsidRDefault="00E35656" w:rsidP="00E35656">
      <w:pPr>
        <w:widowControl w:val="0"/>
        <w:autoSpaceDE w:val="0"/>
        <w:autoSpaceDN w:val="0"/>
        <w:adjustRightInd w:val="0"/>
      </w:pPr>
      <w:r>
        <w:t xml:space="preserve">Hard maple or equivalent nonabsorbent wood that meets the general requirements set forth in Section 760.500 of this Part may be used for cutting blocks, cutting boards, and bakers' tables.  Wood shall not be used as a food-contact surface under other circumstances, except for contact with raw fruits, raw vegetables, and nuts in the shell. </w:t>
      </w:r>
    </w:p>
    <w:sectPr w:rsidR="00E35656" w:rsidSect="00E356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5656"/>
    <w:rsid w:val="00044060"/>
    <w:rsid w:val="00413626"/>
    <w:rsid w:val="005C3366"/>
    <w:rsid w:val="007865CC"/>
    <w:rsid w:val="00E35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2012-06-22T00:57:00Z</dcterms:created>
  <dcterms:modified xsi:type="dcterms:W3CDTF">2012-06-22T00:57:00Z</dcterms:modified>
</cp:coreProperties>
</file>