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BE" w:rsidRDefault="003A71BE" w:rsidP="003A7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71BE" w:rsidRDefault="003A71BE" w:rsidP="003A7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760.199  Microwave Cooking</w:t>
      </w:r>
      <w:r>
        <w:t xml:space="preserve"> </w:t>
      </w:r>
    </w:p>
    <w:p w:rsidR="003A71BE" w:rsidRDefault="003A71BE" w:rsidP="003A71BE">
      <w:pPr>
        <w:widowControl w:val="0"/>
        <w:autoSpaceDE w:val="0"/>
        <w:autoSpaceDN w:val="0"/>
        <w:adjustRightInd w:val="0"/>
      </w:pPr>
    </w:p>
    <w:p w:rsidR="003A71BE" w:rsidRDefault="003A71BE" w:rsidP="003A71BE">
      <w:pPr>
        <w:widowControl w:val="0"/>
        <w:autoSpaceDE w:val="0"/>
        <w:autoSpaceDN w:val="0"/>
        <w:adjustRightInd w:val="0"/>
      </w:pPr>
      <w:r>
        <w:t xml:space="preserve">Raw animal foods cooked in a microwave oven shall be: </w:t>
      </w:r>
    </w:p>
    <w:p w:rsidR="00641B08" w:rsidRDefault="00641B08" w:rsidP="003A71BE">
      <w:pPr>
        <w:widowControl w:val="0"/>
        <w:autoSpaceDE w:val="0"/>
        <w:autoSpaceDN w:val="0"/>
        <w:adjustRightInd w:val="0"/>
      </w:pP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Rotated or stirred throughout or midway during cooking to compensate for uneven distribution of heat; </w:t>
      </w:r>
    </w:p>
    <w:p w:rsidR="00641B08" w:rsidRDefault="00641B08" w:rsidP="003A71BE">
      <w:pPr>
        <w:widowControl w:val="0"/>
        <w:autoSpaceDE w:val="0"/>
        <w:autoSpaceDN w:val="0"/>
        <w:adjustRightInd w:val="0"/>
        <w:ind w:left="1440" w:hanging="720"/>
      </w:pP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Covered to retain surface moisture; </w:t>
      </w:r>
    </w:p>
    <w:p w:rsidR="00641B08" w:rsidRDefault="00641B08" w:rsidP="003A71BE">
      <w:pPr>
        <w:widowControl w:val="0"/>
        <w:autoSpaceDE w:val="0"/>
        <w:autoSpaceDN w:val="0"/>
        <w:adjustRightInd w:val="0"/>
        <w:ind w:left="1440" w:hanging="720"/>
      </w:pP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Heated an additional 25</w:t>
      </w:r>
      <w:r w:rsidR="00433D68">
        <w:t>°</w:t>
      </w:r>
      <w:r>
        <w:t>F (14</w:t>
      </w:r>
      <w:r w:rsidR="00433D68">
        <w:t>°</w:t>
      </w:r>
      <w:r>
        <w:t xml:space="preserve">C) above the temperature specified in Section 760.190(c)(1), (2) and (4) to compensate for shorter cooking times; and </w:t>
      </w:r>
    </w:p>
    <w:p w:rsidR="00641B08" w:rsidRDefault="00641B08" w:rsidP="003A71BE">
      <w:pPr>
        <w:widowControl w:val="0"/>
        <w:autoSpaceDE w:val="0"/>
        <w:autoSpaceDN w:val="0"/>
        <w:adjustRightInd w:val="0"/>
        <w:ind w:left="1440" w:hanging="720"/>
      </w:pP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Allowed to stand covered for 2 minutes after cooking to obtain temperature equilibrium. </w:t>
      </w: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</w:p>
    <w:p w:rsidR="003A71BE" w:rsidRDefault="003A71BE" w:rsidP="003A71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2201, effective January 20, 1996) </w:t>
      </w:r>
    </w:p>
    <w:sectPr w:rsidR="003A71BE" w:rsidSect="003A7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71BE"/>
    <w:rsid w:val="00342797"/>
    <w:rsid w:val="003A71BE"/>
    <w:rsid w:val="00433D68"/>
    <w:rsid w:val="005C3366"/>
    <w:rsid w:val="00641B08"/>
    <w:rsid w:val="00BB1DF3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