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13" w:rsidRDefault="00BD3713" w:rsidP="00BD37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713" w:rsidRDefault="00BD3713" w:rsidP="00BD37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750.1630  Equipment</w:t>
      </w:r>
      <w:r>
        <w:t xml:space="preserve"> </w:t>
      </w:r>
    </w:p>
    <w:p w:rsidR="00BD3713" w:rsidRDefault="00BD3713" w:rsidP="00BD3713">
      <w:pPr>
        <w:widowControl w:val="0"/>
        <w:autoSpaceDE w:val="0"/>
        <w:autoSpaceDN w:val="0"/>
        <w:adjustRightInd w:val="0"/>
      </w:pPr>
    </w:p>
    <w:p w:rsidR="00BD3713" w:rsidRDefault="00BD3713" w:rsidP="00BD37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shall be located and installed in a way that facilitates cleaning the establishment and that prevents food contamination. </w:t>
      </w:r>
    </w:p>
    <w:p w:rsidR="00274F05" w:rsidRDefault="00274F05" w:rsidP="00BD3713">
      <w:pPr>
        <w:widowControl w:val="0"/>
        <w:autoSpaceDE w:val="0"/>
        <w:autoSpaceDN w:val="0"/>
        <w:adjustRightInd w:val="0"/>
        <w:ind w:left="1440" w:hanging="720"/>
      </w:pPr>
    </w:p>
    <w:p w:rsidR="00BD3713" w:rsidRDefault="00BD3713" w:rsidP="00BD37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Food-contact surfaces of equipment shall be protected from contamination by consumers and other contaminating agents.  Where helpful to prevent contamination, effective shields for such equipment shall be provided. </w:t>
      </w:r>
    </w:p>
    <w:sectPr w:rsidR="00BD3713" w:rsidSect="00BD3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713"/>
    <w:rsid w:val="00274F05"/>
    <w:rsid w:val="005C3366"/>
    <w:rsid w:val="0075748D"/>
    <w:rsid w:val="007E497E"/>
    <w:rsid w:val="00BD3713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2012-06-22T00:55:00Z</dcterms:modified>
</cp:coreProperties>
</file>