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8C" w:rsidRDefault="00BA298C" w:rsidP="00BA29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298C" w:rsidRDefault="00BA298C" w:rsidP="00BA29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738.730  Potable Ice</w:t>
      </w:r>
      <w:r>
        <w:t xml:space="preserve"> </w:t>
      </w:r>
    </w:p>
    <w:p w:rsidR="00BA298C" w:rsidRDefault="00BA298C" w:rsidP="00BA298C">
      <w:pPr>
        <w:widowControl w:val="0"/>
        <w:autoSpaceDE w:val="0"/>
        <w:autoSpaceDN w:val="0"/>
        <w:adjustRightInd w:val="0"/>
      </w:pPr>
    </w:p>
    <w:p w:rsidR="00BA298C" w:rsidRDefault="00BA298C" w:rsidP="00BA298C">
      <w:pPr>
        <w:widowControl w:val="0"/>
        <w:autoSpaceDE w:val="0"/>
        <w:autoSpaceDN w:val="0"/>
        <w:adjustRightInd w:val="0"/>
      </w:pPr>
      <w:r>
        <w:t xml:space="preserve">If ice is used for any purpose in a manufacturing plant, it shall be manufactured from an approved water supply in an ice-making machine which is located, installed, operated and maintained so as to prevent contamination of the ice; or shall be obtained from an approved source. The ice shall be handled, transported and stored in such a manner as to be protected against contamination.  Block ice must have all outer surfaces thoroughly flushed with potable water before being used.  Any ice crusher used shall be maintained in a clean condition and shall be covered when not in use.  Ice handling utensils and equipment shall comply with Section 738.420. </w:t>
      </w:r>
    </w:p>
    <w:sectPr w:rsidR="00BA298C" w:rsidSect="00BA2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98C"/>
    <w:rsid w:val="00027F94"/>
    <w:rsid w:val="005C3366"/>
    <w:rsid w:val="009263C0"/>
    <w:rsid w:val="00AA029C"/>
    <w:rsid w:val="00B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