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3F8" w:rsidRDefault="001C03F8" w:rsidP="001C03F8">
      <w:pPr>
        <w:widowControl w:val="0"/>
        <w:autoSpaceDE w:val="0"/>
        <w:autoSpaceDN w:val="0"/>
        <w:adjustRightInd w:val="0"/>
      </w:pPr>
      <w:bookmarkStart w:id="0" w:name="_GoBack"/>
      <w:bookmarkEnd w:id="0"/>
    </w:p>
    <w:p w:rsidR="001C03F8" w:rsidRDefault="001C03F8" w:rsidP="001C03F8">
      <w:pPr>
        <w:widowControl w:val="0"/>
        <w:autoSpaceDE w:val="0"/>
        <w:autoSpaceDN w:val="0"/>
        <w:adjustRightInd w:val="0"/>
      </w:pPr>
      <w:r>
        <w:rPr>
          <w:b/>
          <w:bCs/>
        </w:rPr>
        <w:t>Section 730.6010  General Maintenance</w:t>
      </w:r>
      <w:r>
        <w:t xml:space="preserve"> </w:t>
      </w:r>
    </w:p>
    <w:p w:rsidR="001C03F8" w:rsidRDefault="001C03F8" w:rsidP="001C03F8">
      <w:pPr>
        <w:widowControl w:val="0"/>
        <w:autoSpaceDE w:val="0"/>
        <w:autoSpaceDN w:val="0"/>
        <w:adjustRightInd w:val="0"/>
      </w:pPr>
    </w:p>
    <w:p w:rsidR="001C03F8" w:rsidRDefault="001C03F8" w:rsidP="001C03F8">
      <w:pPr>
        <w:widowControl w:val="0"/>
        <w:autoSpaceDE w:val="0"/>
        <w:autoSpaceDN w:val="0"/>
        <w:adjustRightInd w:val="0"/>
      </w:pPr>
      <w:r>
        <w:t xml:space="preserve">Buildings, fixtures, and other physical facilities of the plant shall be kept in good repair and shall be maintained in a sanitary condition.  Cleaning operations shall be conducted in such a manner as to minimize the danger of contamination of food and food-contact surfaces.  Detergents, sanitizers, and other supplies employed in cleaning and sanitizing procedures shall be free of significant microbiological contamination and shall be safe and effective for their intended uses.  Only such toxic materials as are required to maintain sanitary conditions, for use in laboratory testing procedures, for plant and equipment maintenance and operation, or in manufacturing or processing operations shall be used or stored in the plant.  These materials shall be identified and used only in such manner and under conditions as will be safe for their intended uses. </w:t>
      </w:r>
    </w:p>
    <w:sectPr w:rsidR="001C03F8" w:rsidSect="001C03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03F8"/>
    <w:rsid w:val="001C03F8"/>
    <w:rsid w:val="005C3366"/>
    <w:rsid w:val="006B266D"/>
    <w:rsid w:val="00DE5DFC"/>
    <w:rsid w:val="00EB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