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74" w:rsidRDefault="008A7D74" w:rsidP="008A7D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A:  </w:t>
      </w:r>
      <w:r w:rsidR="001C777C">
        <w:t>GENERAL PROVISIONS</w:t>
      </w:r>
    </w:p>
    <w:p w:rsidR="008A7D74" w:rsidRDefault="008A7D74" w:rsidP="008A7D74">
      <w:pPr>
        <w:widowControl w:val="0"/>
        <w:autoSpaceDE w:val="0"/>
        <w:autoSpaceDN w:val="0"/>
        <w:adjustRightInd w:val="0"/>
        <w:jc w:val="center"/>
      </w:pPr>
    </w:p>
    <w:p w:rsidR="008A7D74" w:rsidRDefault="008A7D74" w:rsidP="008A7D7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730.1000</w:t>
      </w:r>
      <w:r>
        <w:tab/>
      </w:r>
      <w:r w:rsidR="008C318C">
        <w:t>Definitions</w:t>
      </w:r>
      <w:r>
        <w:t xml:space="preserve"> </w:t>
      </w:r>
    </w:p>
    <w:p w:rsidR="001C777C" w:rsidRDefault="001C777C" w:rsidP="008A7D74">
      <w:pPr>
        <w:widowControl w:val="0"/>
        <w:autoSpaceDE w:val="0"/>
        <w:autoSpaceDN w:val="0"/>
        <w:adjustRightInd w:val="0"/>
        <w:ind w:left="1440" w:hanging="1440"/>
      </w:pPr>
      <w:r>
        <w:t>730.1005</w:t>
      </w:r>
      <w:r>
        <w:tab/>
        <w:t>Incorporated and Referenced Materials</w:t>
      </w:r>
    </w:p>
    <w:p w:rsidR="005C4DD6" w:rsidRDefault="005C4DD6" w:rsidP="008A7D74">
      <w:pPr>
        <w:widowControl w:val="0"/>
        <w:autoSpaceDE w:val="0"/>
        <w:autoSpaceDN w:val="0"/>
        <w:adjustRightInd w:val="0"/>
        <w:ind w:left="1440" w:hanging="1440"/>
      </w:pPr>
      <w:r>
        <w:t>730.1006</w:t>
      </w:r>
      <w:r>
        <w:tab/>
        <w:t>Compliance with National Standards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730.1010</w:t>
      </w:r>
      <w:r>
        <w:tab/>
        <w:t xml:space="preserve">Adequate </w:t>
      </w:r>
      <w:r w:rsidR="008C318C">
        <w:t>(Repealed)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730.1020</w:t>
      </w:r>
      <w:r>
        <w:tab/>
        <w:t xml:space="preserve">Plant </w:t>
      </w:r>
      <w:r w:rsidR="008C318C">
        <w:t>(Repealed)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730.1030</w:t>
      </w:r>
      <w:r>
        <w:tab/>
        <w:t xml:space="preserve">Sanitize </w:t>
      </w:r>
      <w:r w:rsidR="008C318C">
        <w:t>(Repealed)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CURRENT GOOD MANUFACTURING PRACTICE (SANITATION)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730.2010</w:t>
      </w:r>
      <w:r>
        <w:tab/>
        <w:t xml:space="preserve">Scope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PLANT AND GROUNDS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730.3010</w:t>
      </w:r>
      <w:r>
        <w:tab/>
        <w:t xml:space="preserve">Grounds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730.3020</w:t>
      </w:r>
      <w:r>
        <w:tab/>
        <w:t xml:space="preserve">Plant Construction and Design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EQUIPMENT AND UTENSILS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730.4010</w:t>
      </w:r>
      <w:r>
        <w:tab/>
        <w:t xml:space="preserve">Suitable for Intended Use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730.4020</w:t>
      </w:r>
      <w:r>
        <w:tab/>
        <w:t xml:space="preserve">Cleanable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730.4030</w:t>
      </w:r>
      <w:r>
        <w:tab/>
        <w:t xml:space="preserve">Maintenance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730.4040</w:t>
      </w:r>
      <w:r>
        <w:tab/>
        <w:t xml:space="preserve">Prevents Contamination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730.4050</w:t>
      </w:r>
      <w:r>
        <w:tab/>
        <w:t xml:space="preserve">Installation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SANITARY FACILITIES AND CONTROLS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730.5000</w:t>
      </w:r>
      <w:r>
        <w:tab/>
        <w:t xml:space="preserve">Adequate Sanitary Facilities and Accommodations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730.5010</w:t>
      </w:r>
      <w:r>
        <w:tab/>
        <w:t xml:space="preserve">Water Supply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730.5020</w:t>
      </w:r>
      <w:r>
        <w:tab/>
        <w:t xml:space="preserve">Sewage Disposal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730.5030</w:t>
      </w:r>
      <w:r>
        <w:tab/>
        <w:t xml:space="preserve">Plumbing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730.5040</w:t>
      </w:r>
      <w:r>
        <w:tab/>
        <w:t xml:space="preserve">Toilet Facilities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730.5050</w:t>
      </w:r>
      <w:r>
        <w:tab/>
        <w:t xml:space="preserve">Hand-washing Facilities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730.5060</w:t>
      </w:r>
      <w:r>
        <w:tab/>
        <w:t xml:space="preserve">Waste Disposal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SANITARY OPERATIONS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730.6010</w:t>
      </w:r>
      <w:r>
        <w:tab/>
        <w:t xml:space="preserve">General Maintenance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730.6020</w:t>
      </w:r>
      <w:r>
        <w:tab/>
        <w:t xml:space="preserve">Animal and Vermin Control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730.6030</w:t>
      </w:r>
      <w:r>
        <w:tab/>
        <w:t xml:space="preserve">Sanitation of Equipment and Utensils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730.6040</w:t>
      </w:r>
      <w:r>
        <w:tab/>
        <w:t xml:space="preserve">Storage and Handling of Cleaned Portable Equipment and Utensils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PROCESSES AND CONTROLS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730.7000</w:t>
      </w:r>
      <w:r>
        <w:tab/>
        <w:t xml:space="preserve">Adequate Sanitation Principles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730.7010</w:t>
      </w:r>
      <w:r>
        <w:tab/>
        <w:t xml:space="preserve">Raw Material Inspection, Storage, and Preparation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730.7020</w:t>
      </w:r>
      <w:r>
        <w:tab/>
        <w:t xml:space="preserve">Raw Material Carrier Inspection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730.7030</w:t>
      </w:r>
      <w:r>
        <w:tab/>
        <w:t xml:space="preserve">Potable Ice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730.7040</w:t>
      </w:r>
      <w:r>
        <w:tab/>
        <w:t xml:space="preserve">Cross Contamination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730.7050</w:t>
      </w:r>
      <w:r>
        <w:tab/>
        <w:t xml:space="preserve">Equipment Cleaning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730.7060</w:t>
      </w:r>
      <w:r>
        <w:tab/>
        <w:t xml:space="preserve">Proper Processing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730.7070</w:t>
      </w:r>
      <w:r>
        <w:tab/>
        <w:t xml:space="preserve">Testing Procedures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730.7080</w:t>
      </w:r>
      <w:r>
        <w:tab/>
        <w:t xml:space="preserve">Packaging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730.7090</w:t>
      </w:r>
      <w:r>
        <w:tab/>
        <w:t xml:space="preserve">Products Coded and Records Retained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730.7100</w:t>
      </w:r>
      <w:r>
        <w:tab/>
        <w:t xml:space="preserve">Product Storage and Carriers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PERSONNEL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730.8000</w:t>
      </w:r>
      <w:r>
        <w:tab/>
        <w:t xml:space="preserve">Management Responsibilities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730.8010</w:t>
      </w:r>
      <w:r>
        <w:tab/>
        <w:t xml:space="preserve">Disease Control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730.8020</w:t>
      </w:r>
      <w:r>
        <w:tab/>
        <w:t xml:space="preserve">Cleanliness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730.8030</w:t>
      </w:r>
      <w:r>
        <w:tab/>
        <w:t xml:space="preserve">Education and Training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730.8040</w:t>
      </w:r>
      <w:r>
        <w:tab/>
        <w:t xml:space="preserve">Supervision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EXCLUSIONS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A7D74" w:rsidRDefault="008A7D74" w:rsidP="008A7D74">
      <w:pPr>
        <w:widowControl w:val="0"/>
        <w:autoSpaceDE w:val="0"/>
        <w:autoSpaceDN w:val="0"/>
        <w:adjustRightInd w:val="0"/>
        <w:ind w:left="1440" w:hanging="1440"/>
      </w:pPr>
      <w:r>
        <w:t>730.9010</w:t>
      </w:r>
      <w:r>
        <w:tab/>
        <w:t xml:space="preserve">Operations Excluded </w:t>
      </w:r>
    </w:p>
    <w:sectPr w:rsidR="008A7D74" w:rsidSect="008A7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D74"/>
    <w:rsid w:val="00162D26"/>
    <w:rsid w:val="001C777C"/>
    <w:rsid w:val="005B24AF"/>
    <w:rsid w:val="005C4DD6"/>
    <w:rsid w:val="006A206A"/>
    <w:rsid w:val="008A7D74"/>
    <w:rsid w:val="008C318C"/>
    <w:rsid w:val="00C452A1"/>
    <w:rsid w:val="00E319F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959D65-8A8F-45F0-ADC1-280027BB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Lane, Arlene L.</cp:lastModifiedBy>
  <cp:revision>2</cp:revision>
  <dcterms:created xsi:type="dcterms:W3CDTF">2016-06-02T21:14:00Z</dcterms:created>
  <dcterms:modified xsi:type="dcterms:W3CDTF">2016-06-02T21:14:00Z</dcterms:modified>
</cp:coreProperties>
</file>