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69" w:rsidRDefault="00E00769" w:rsidP="00E00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769" w:rsidRDefault="00E00769" w:rsidP="00E007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725.60  Distribution of Non-Salvageable Merchandise</w:t>
      </w:r>
      <w:r>
        <w:t xml:space="preserve"> </w:t>
      </w:r>
    </w:p>
    <w:p w:rsidR="00E00769" w:rsidRDefault="00E00769" w:rsidP="00E00769">
      <w:pPr>
        <w:widowControl w:val="0"/>
        <w:autoSpaceDE w:val="0"/>
        <w:autoSpaceDN w:val="0"/>
        <w:adjustRightInd w:val="0"/>
      </w:pPr>
    </w:p>
    <w:p w:rsidR="00E00769" w:rsidRDefault="00E00769" w:rsidP="00E00769">
      <w:pPr>
        <w:widowControl w:val="0"/>
        <w:autoSpaceDE w:val="0"/>
        <w:autoSpaceDN w:val="0"/>
        <w:adjustRightInd w:val="0"/>
      </w:pPr>
      <w:r>
        <w:t xml:space="preserve">Non-salvageable merchandise shall not be sold or distributed as food, alcoholic liquors, drugs, medical devices or cosmetics, but shall be disposed of in a landfill operated in compliance with the requirements of the Environmental Protection Act, 35 Ill. Adm. Code:  Subtitle G, or a waste water treatment plant operated in compliance with the requirements of 35 Ill. Adm. Code:  Subtitle C, and any additional local requirements on disposal. </w:t>
      </w:r>
    </w:p>
    <w:sectPr w:rsidR="00E00769" w:rsidSect="00E00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769"/>
    <w:rsid w:val="00151466"/>
    <w:rsid w:val="00377582"/>
    <w:rsid w:val="005C3366"/>
    <w:rsid w:val="008D05EC"/>
    <w:rsid w:val="00E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