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0DA" w:rsidRDefault="005510DA" w:rsidP="005510DA">
      <w:pPr>
        <w:widowControl w:val="0"/>
        <w:autoSpaceDE w:val="0"/>
        <w:autoSpaceDN w:val="0"/>
        <w:adjustRightInd w:val="0"/>
      </w:pPr>
      <w:bookmarkStart w:id="0" w:name="_GoBack"/>
      <w:bookmarkEnd w:id="0"/>
    </w:p>
    <w:p w:rsidR="005510DA" w:rsidRDefault="005510DA" w:rsidP="005510DA">
      <w:pPr>
        <w:widowControl w:val="0"/>
        <w:autoSpaceDE w:val="0"/>
        <w:autoSpaceDN w:val="0"/>
        <w:adjustRightInd w:val="0"/>
      </w:pPr>
      <w:r>
        <w:rPr>
          <w:b/>
          <w:bCs/>
        </w:rPr>
        <w:t>Section 710.30  Incorporated Materials</w:t>
      </w:r>
      <w:r>
        <w:t xml:space="preserve"> </w:t>
      </w:r>
    </w:p>
    <w:p w:rsidR="005510DA" w:rsidRDefault="005510DA" w:rsidP="005510DA">
      <w:pPr>
        <w:widowControl w:val="0"/>
        <w:autoSpaceDE w:val="0"/>
        <w:autoSpaceDN w:val="0"/>
        <w:adjustRightInd w:val="0"/>
      </w:pPr>
    </w:p>
    <w:p w:rsidR="005510DA" w:rsidRDefault="005510DA" w:rsidP="005510DA">
      <w:pPr>
        <w:widowControl w:val="0"/>
        <w:autoSpaceDE w:val="0"/>
        <w:autoSpaceDN w:val="0"/>
        <w:adjustRightInd w:val="0"/>
        <w:ind w:left="1440" w:hanging="720"/>
      </w:pPr>
      <w:r>
        <w:t>a)</w:t>
      </w:r>
      <w:r>
        <w:tab/>
        <w:t xml:space="preserve">The following materials are incorporated in this Part: </w:t>
      </w:r>
    </w:p>
    <w:p w:rsidR="00216EE8" w:rsidRDefault="00216EE8" w:rsidP="005510DA">
      <w:pPr>
        <w:widowControl w:val="0"/>
        <w:autoSpaceDE w:val="0"/>
        <w:autoSpaceDN w:val="0"/>
        <w:adjustRightInd w:val="0"/>
        <w:ind w:left="2160" w:hanging="720"/>
      </w:pPr>
    </w:p>
    <w:p w:rsidR="005510DA" w:rsidRDefault="005510DA" w:rsidP="005510DA">
      <w:pPr>
        <w:widowControl w:val="0"/>
        <w:autoSpaceDE w:val="0"/>
        <w:autoSpaceDN w:val="0"/>
        <w:adjustRightInd w:val="0"/>
        <w:ind w:left="2160" w:hanging="720"/>
      </w:pPr>
      <w:r>
        <w:t>1)</w:t>
      </w:r>
      <w:r>
        <w:tab/>
        <w:t xml:space="preserve">Alzheimer's Disease Assistance Act [410 ILCS 405] (see Section 710.20). </w:t>
      </w:r>
    </w:p>
    <w:p w:rsidR="00216EE8" w:rsidRDefault="00216EE8" w:rsidP="005510DA">
      <w:pPr>
        <w:widowControl w:val="0"/>
        <w:autoSpaceDE w:val="0"/>
        <w:autoSpaceDN w:val="0"/>
        <w:adjustRightInd w:val="0"/>
        <w:ind w:left="2160" w:hanging="720"/>
      </w:pPr>
    </w:p>
    <w:p w:rsidR="005510DA" w:rsidRDefault="005510DA" w:rsidP="005510DA">
      <w:pPr>
        <w:widowControl w:val="0"/>
        <w:autoSpaceDE w:val="0"/>
        <w:autoSpaceDN w:val="0"/>
        <w:adjustRightInd w:val="0"/>
        <w:ind w:left="2160" w:hanging="720"/>
      </w:pPr>
      <w:r>
        <w:t>2)</w:t>
      </w:r>
      <w:r>
        <w:tab/>
        <w:t xml:space="preserve">Alzheimer's Disease Research Act [410 ILCS 410] (see Section 710.20). </w:t>
      </w:r>
    </w:p>
    <w:p w:rsidR="00216EE8" w:rsidRDefault="00216EE8" w:rsidP="005510DA">
      <w:pPr>
        <w:widowControl w:val="0"/>
        <w:autoSpaceDE w:val="0"/>
        <w:autoSpaceDN w:val="0"/>
        <w:adjustRightInd w:val="0"/>
        <w:ind w:left="1440" w:hanging="720"/>
      </w:pPr>
    </w:p>
    <w:p w:rsidR="005510DA" w:rsidRDefault="005510DA" w:rsidP="005510DA">
      <w:pPr>
        <w:widowControl w:val="0"/>
        <w:autoSpaceDE w:val="0"/>
        <w:autoSpaceDN w:val="0"/>
        <w:adjustRightInd w:val="0"/>
        <w:ind w:left="1440" w:hanging="720"/>
      </w:pPr>
      <w:r>
        <w:t>b)</w:t>
      </w:r>
      <w:r>
        <w:tab/>
        <w:t xml:space="preserve">The following materials are referenced in this Part: </w:t>
      </w:r>
    </w:p>
    <w:p w:rsidR="00216EE8" w:rsidRDefault="00216EE8" w:rsidP="005510DA">
      <w:pPr>
        <w:widowControl w:val="0"/>
        <w:autoSpaceDE w:val="0"/>
        <w:autoSpaceDN w:val="0"/>
        <w:adjustRightInd w:val="0"/>
        <w:ind w:left="2160" w:hanging="720"/>
      </w:pPr>
    </w:p>
    <w:p w:rsidR="005510DA" w:rsidRDefault="005510DA" w:rsidP="005510DA">
      <w:pPr>
        <w:widowControl w:val="0"/>
        <w:autoSpaceDE w:val="0"/>
        <w:autoSpaceDN w:val="0"/>
        <w:adjustRightInd w:val="0"/>
        <w:ind w:left="2160" w:hanging="720"/>
      </w:pPr>
      <w:r>
        <w:t>1)</w:t>
      </w:r>
      <w:r>
        <w:tab/>
        <w:t xml:space="preserve">Freedom of Information Code (2 Ill. Adm. Code 1126) (see Section 710.40). </w:t>
      </w:r>
    </w:p>
    <w:p w:rsidR="00216EE8" w:rsidRDefault="00216EE8" w:rsidP="005510DA">
      <w:pPr>
        <w:widowControl w:val="0"/>
        <w:autoSpaceDE w:val="0"/>
        <w:autoSpaceDN w:val="0"/>
        <w:adjustRightInd w:val="0"/>
        <w:ind w:left="2160" w:hanging="720"/>
      </w:pPr>
    </w:p>
    <w:p w:rsidR="005510DA" w:rsidRDefault="005510DA" w:rsidP="005510DA">
      <w:pPr>
        <w:widowControl w:val="0"/>
        <w:autoSpaceDE w:val="0"/>
        <w:autoSpaceDN w:val="0"/>
        <w:adjustRightInd w:val="0"/>
        <w:ind w:left="2160" w:hanging="720"/>
      </w:pPr>
      <w:r>
        <w:t>2)</w:t>
      </w:r>
      <w:r>
        <w:tab/>
        <w:t xml:space="preserve">Rules of Practice and Procedure in Administrative Hearings (77 Ill. Adm. Code 100) (see Section 710.50). </w:t>
      </w:r>
    </w:p>
    <w:p w:rsidR="00216EE8" w:rsidRDefault="00216EE8" w:rsidP="005510DA">
      <w:pPr>
        <w:widowControl w:val="0"/>
        <w:autoSpaceDE w:val="0"/>
        <w:autoSpaceDN w:val="0"/>
        <w:adjustRightInd w:val="0"/>
        <w:ind w:left="2160" w:hanging="720"/>
      </w:pPr>
    </w:p>
    <w:p w:rsidR="005510DA" w:rsidRDefault="005510DA" w:rsidP="005510DA">
      <w:pPr>
        <w:widowControl w:val="0"/>
        <w:autoSpaceDE w:val="0"/>
        <w:autoSpaceDN w:val="0"/>
        <w:adjustRightInd w:val="0"/>
        <w:ind w:left="2160" w:hanging="720"/>
      </w:pPr>
      <w:r>
        <w:t>3)</w:t>
      </w:r>
      <w:r>
        <w:tab/>
        <w:t xml:space="preserve">Protection of Identity of Research Subjects (42 CFR 2.a4(a)-(j), 2a.6(a)-(b), and 2a.7(a)-(b)) (see Section 710.230). </w:t>
      </w:r>
    </w:p>
    <w:p w:rsidR="00216EE8" w:rsidRDefault="00216EE8" w:rsidP="005510DA">
      <w:pPr>
        <w:widowControl w:val="0"/>
        <w:autoSpaceDE w:val="0"/>
        <w:autoSpaceDN w:val="0"/>
        <w:adjustRightInd w:val="0"/>
        <w:ind w:left="1440" w:hanging="720"/>
      </w:pPr>
    </w:p>
    <w:p w:rsidR="005510DA" w:rsidRDefault="005510DA" w:rsidP="005510DA">
      <w:pPr>
        <w:widowControl w:val="0"/>
        <w:autoSpaceDE w:val="0"/>
        <w:autoSpaceDN w:val="0"/>
        <w:adjustRightInd w:val="0"/>
        <w:ind w:left="1440" w:hanging="720"/>
      </w:pPr>
      <w:r>
        <w:t>c)</w:t>
      </w:r>
      <w:r>
        <w:tab/>
        <w:t xml:space="preserve">All citations to federal regulation in this Part concern the specified regulations in the 2000 Code of Federal Regulations, unless another date is specified. </w:t>
      </w:r>
    </w:p>
    <w:p w:rsidR="00216EE8" w:rsidRDefault="00216EE8" w:rsidP="005510DA">
      <w:pPr>
        <w:widowControl w:val="0"/>
        <w:autoSpaceDE w:val="0"/>
        <w:autoSpaceDN w:val="0"/>
        <w:adjustRightInd w:val="0"/>
        <w:ind w:left="1440" w:hanging="720"/>
      </w:pPr>
    </w:p>
    <w:p w:rsidR="005510DA" w:rsidRDefault="005510DA" w:rsidP="005510DA">
      <w:pPr>
        <w:widowControl w:val="0"/>
        <w:autoSpaceDE w:val="0"/>
        <w:autoSpaceDN w:val="0"/>
        <w:adjustRightInd w:val="0"/>
        <w:ind w:left="1440" w:hanging="720"/>
      </w:pPr>
      <w:r>
        <w:t>d)</w:t>
      </w:r>
      <w:r>
        <w:tab/>
        <w:t xml:space="preserve">All incorporations by reference of federal regulations and the standards of nationally recognized organizations refer to the regulations and standards on the date specified and do not include any additions or deletions subsequent to the date specified. </w:t>
      </w:r>
    </w:p>
    <w:p w:rsidR="005510DA" w:rsidRDefault="005510DA" w:rsidP="005510DA">
      <w:pPr>
        <w:widowControl w:val="0"/>
        <w:autoSpaceDE w:val="0"/>
        <w:autoSpaceDN w:val="0"/>
        <w:adjustRightInd w:val="0"/>
        <w:ind w:left="1440" w:hanging="720"/>
      </w:pPr>
    </w:p>
    <w:p w:rsidR="005510DA" w:rsidRDefault="005510DA" w:rsidP="005510DA">
      <w:pPr>
        <w:widowControl w:val="0"/>
        <w:autoSpaceDE w:val="0"/>
        <w:autoSpaceDN w:val="0"/>
        <w:adjustRightInd w:val="0"/>
        <w:ind w:left="1440" w:hanging="720"/>
      </w:pPr>
      <w:r>
        <w:t xml:space="preserve">(Source:  Amended at 25 Ill. Reg. 11159, effective September 1, 2001) </w:t>
      </w:r>
    </w:p>
    <w:sectPr w:rsidR="005510DA" w:rsidSect="005510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10DA"/>
    <w:rsid w:val="00172268"/>
    <w:rsid w:val="00216EE8"/>
    <w:rsid w:val="003D5023"/>
    <w:rsid w:val="005510DA"/>
    <w:rsid w:val="005C26CE"/>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710</vt:lpstr>
    </vt:vector>
  </TitlesOfParts>
  <Company>State of Illinois</Company>
  <LinksUpToDate>false</LinksUpToDate>
  <CharactersWithSpaces>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710</dc:title>
  <dc:subject/>
  <dc:creator>Illinois General Assembly</dc:creator>
  <cp:keywords/>
  <dc:description/>
  <cp:lastModifiedBy>Roberts, John</cp:lastModifiedBy>
  <cp:revision>3</cp:revision>
  <dcterms:created xsi:type="dcterms:W3CDTF">2012-06-22T00:46:00Z</dcterms:created>
  <dcterms:modified xsi:type="dcterms:W3CDTF">2012-06-22T00:46:00Z</dcterms:modified>
</cp:coreProperties>
</file>