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A8" w:rsidRDefault="001233A8" w:rsidP="001233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3A8" w:rsidRDefault="001233A8" w:rsidP="001233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698.10  Applicability</w:t>
      </w:r>
      <w:r>
        <w:t xml:space="preserve"> </w:t>
      </w:r>
    </w:p>
    <w:p w:rsidR="001233A8" w:rsidRDefault="001233A8" w:rsidP="001233A8">
      <w:pPr>
        <w:widowControl w:val="0"/>
        <w:autoSpaceDE w:val="0"/>
        <w:autoSpaceDN w:val="0"/>
        <w:adjustRightInd w:val="0"/>
      </w:pPr>
    </w:p>
    <w:p w:rsidR="001233A8" w:rsidRDefault="001233A8" w:rsidP="001233A8">
      <w:pPr>
        <w:widowControl w:val="0"/>
        <w:autoSpaceDE w:val="0"/>
        <w:autoSpaceDN w:val="0"/>
        <w:adjustRightInd w:val="0"/>
      </w:pPr>
      <w:r>
        <w:t xml:space="preserve">This Part applies to all facilities, institutions and entities which administer pertussis vaccine in any form. </w:t>
      </w:r>
    </w:p>
    <w:sectPr w:rsidR="001233A8" w:rsidSect="00123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3A8"/>
    <w:rsid w:val="001233A8"/>
    <w:rsid w:val="005C3366"/>
    <w:rsid w:val="008A0CDA"/>
    <w:rsid w:val="00A94E9E"/>
    <w:rsid w:val="00B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698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698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