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F01FC" w14:textId="77777777" w:rsidR="00391817" w:rsidRDefault="00391817" w:rsidP="000B2797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14:paraId="186BE46F" w14:textId="77777777" w:rsidR="000B2797" w:rsidRDefault="000B2797" w:rsidP="009033E1">
      <w:pPr>
        <w:widowControl w:val="0"/>
        <w:autoSpaceDE w:val="0"/>
        <w:autoSpaceDN w:val="0"/>
        <w:adjustRightInd w:val="0"/>
        <w:ind w:left="1440" w:hanging="1440"/>
      </w:pPr>
      <w:r>
        <w:t>692.5</w:t>
      </w:r>
      <w:r>
        <w:tab/>
        <w:t>Definitions</w:t>
      </w:r>
    </w:p>
    <w:p w14:paraId="7E273F87" w14:textId="77777777" w:rsidR="00346AB9" w:rsidRDefault="00346AB9" w:rsidP="009033E1">
      <w:pPr>
        <w:widowControl w:val="0"/>
        <w:autoSpaceDE w:val="0"/>
        <w:autoSpaceDN w:val="0"/>
        <w:adjustRightInd w:val="0"/>
        <w:ind w:left="1440" w:hanging="1440"/>
      </w:pPr>
      <w:r>
        <w:t>692.6</w:t>
      </w:r>
      <w:r>
        <w:tab/>
      </w:r>
      <w:r w:rsidR="009C170E">
        <w:t xml:space="preserve">Incorporated and </w:t>
      </w:r>
      <w:r>
        <w:t>Referenced Materials</w:t>
      </w:r>
    </w:p>
    <w:p w14:paraId="42BD09A4" w14:textId="77777777" w:rsidR="00391817" w:rsidRDefault="00391817" w:rsidP="009033E1">
      <w:pPr>
        <w:widowControl w:val="0"/>
        <w:autoSpaceDE w:val="0"/>
        <w:autoSpaceDN w:val="0"/>
        <w:adjustRightInd w:val="0"/>
        <w:ind w:left="1440" w:hanging="1440"/>
      </w:pPr>
      <w:r>
        <w:t>692.10</w:t>
      </w:r>
      <w:r>
        <w:tab/>
        <w:t xml:space="preserve">Drugs to Prolong the Lives of Non-Medicaid Persons with Acquired Immunodeficiency Syndrome (AIDS) or Human Immunodeficiency Virus (HIV) Infection </w:t>
      </w:r>
    </w:p>
    <w:p w14:paraId="6927AC1F" w14:textId="6B8B983B" w:rsidR="000B2797" w:rsidRDefault="000B2797" w:rsidP="009033E1">
      <w:pPr>
        <w:ind w:left="1440" w:hanging="1440"/>
      </w:pPr>
      <w:r w:rsidRPr="000B2797">
        <w:t>692.1</w:t>
      </w:r>
      <w:r>
        <w:t>5</w:t>
      </w:r>
      <w:r>
        <w:tab/>
        <w:t>Application Requirements</w:t>
      </w:r>
    </w:p>
    <w:p w14:paraId="32030F68" w14:textId="33211C54" w:rsidR="006366D7" w:rsidRPr="006366D7" w:rsidRDefault="006366D7" w:rsidP="009033E1">
      <w:pPr>
        <w:ind w:left="1440" w:hanging="1440"/>
      </w:pPr>
      <w:r w:rsidRPr="006366D7">
        <w:t>692.16</w:t>
      </w:r>
      <w:r>
        <w:tab/>
      </w:r>
      <w:r w:rsidRPr="006366D7">
        <w:t>Non-Discrimination</w:t>
      </w:r>
    </w:p>
    <w:p w14:paraId="3A72E312" w14:textId="77777777" w:rsidR="005D1098" w:rsidRDefault="005D1098" w:rsidP="000B2797"/>
    <w:p w14:paraId="647DFEA8" w14:textId="694BC8DC" w:rsidR="00391817" w:rsidRPr="000B2797" w:rsidRDefault="000B2797" w:rsidP="000B2797">
      <w:r>
        <w:t>692.</w:t>
      </w:r>
      <w:r w:rsidR="00391817" w:rsidRPr="000B2797">
        <w:t>APPENDIX A</w:t>
      </w:r>
      <w:r w:rsidR="00391817" w:rsidRPr="000B2797">
        <w:tab/>
      </w:r>
      <w:r w:rsidR="001773BC">
        <w:t>2024</w:t>
      </w:r>
      <w:r w:rsidR="00391817" w:rsidRPr="000B2797">
        <w:t xml:space="preserve"> Poverty Income Guidelines </w:t>
      </w:r>
    </w:p>
    <w:p w14:paraId="509F5A0F" w14:textId="77777777" w:rsidR="000B2797" w:rsidRPr="000B2797" w:rsidRDefault="000B2797" w:rsidP="002D30E7">
      <w:pPr>
        <w:ind w:left="2160" w:hanging="2160"/>
      </w:pPr>
      <w:r>
        <w:t>692.</w:t>
      </w:r>
      <w:r w:rsidR="00391817" w:rsidRPr="000B2797">
        <w:t>APPENDIX B</w:t>
      </w:r>
      <w:r w:rsidR="00391817" w:rsidRPr="000B2797">
        <w:tab/>
      </w:r>
      <w:r>
        <w:t>Ryan White HIV/AIDS Treatment Extension Act of 2009</w:t>
      </w:r>
      <w:r w:rsidR="00391817" w:rsidRPr="000B2797">
        <w:t xml:space="preserve"> Sliding Fee Scale </w:t>
      </w:r>
    </w:p>
    <w:sectPr w:rsidR="000B2797" w:rsidRPr="000B2797" w:rsidSect="003918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817"/>
    <w:rsid w:val="0009224F"/>
    <w:rsid w:val="000B2797"/>
    <w:rsid w:val="000C49F6"/>
    <w:rsid w:val="00125D6A"/>
    <w:rsid w:val="00150566"/>
    <w:rsid w:val="001773BC"/>
    <w:rsid w:val="00192A27"/>
    <w:rsid w:val="00235486"/>
    <w:rsid w:val="002538AE"/>
    <w:rsid w:val="002D30E7"/>
    <w:rsid w:val="00346AB9"/>
    <w:rsid w:val="00391817"/>
    <w:rsid w:val="00523CE1"/>
    <w:rsid w:val="0059601C"/>
    <w:rsid w:val="005D1098"/>
    <w:rsid w:val="006366D7"/>
    <w:rsid w:val="00644AC5"/>
    <w:rsid w:val="006B4342"/>
    <w:rsid w:val="006C5A30"/>
    <w:rsid w:val="00770D60"/>
    <w:rsid w:val="007F2374"/>
    <w:rsid w:val="008256CC"/>
    <w:rsid w:val="008B43D5"/>
    <w:rsid w:val="008D0F86"/>
    <w:rsid w:val="009033E1"/>
    <w:rsid w:val="00917F27"/>
    <w:rsid w:val="009669CC"/>
    <w:rsid w:val="009C170E"/>
    <w:rsid w:val="00A47E0C"/>
    <w:rsid w:val="00B62DE4"/>
    <w:rsid w:val="00BB5819"/>
    <w:rsid w:val="00BF36D8"/>
    <w:rsid w:val="00CC4D76"/>
    <w:rsid w:val="00D257D9"/>
    <w:rsid w:val="00D85B56"/>
    <w:rsid w:val="00DB7C34"/>
    <w:rsid w:val="00E429B7"/>
    <w:rsid w:val="00E81509"/>
    <w:rsid w:val="00EB1E3F"/>
    <w:rsid w:val="00EC0AD8"/>
    <w:rsid w:val="00EF282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7257B8"/>
  <w15:docId w15:val="{21A407CB-4604-41CA-A184-980B8B83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2024-11-18T18:42:00Z</dcterms:created>
  <dcterms:modified xsi:type="dcterms:W3CDTF">2024-11-18T18:42:00Z</dcterms:modified>
</cp:coreProperties>
</file>