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969B" w14:textId="77777777" w:rsidR="002E4936" w:rsidRDefault="002E4936" w:rsidP="00EC3FC6">
      <w:pPr>
        <w:rPr>
          <w:b/>
        </w:rPr>
      </w:pPr>
    </w:p>
    <w:p w14:paraId="696D84E2" w14:textId="77777777" w:rsidR="00EC3FC6" w:rsidRPr="00ED79C3" w:rsidRDefault="00EC3FC6" w:rsidP="00EC3FC6">
      <w:pPr>
        <w:rPr>
          <w:b/>
        </w:rPr>
      </w:pPr>
      <w:r w:rsidRPr="00ED79C3">
        <w:rPr>
          <w:b/>
        </w:rPr>
        <w:t>Section 691.400  Grant Requirements</w:t>
      </w:r>
    </w:p>
    <w:p w14:paraId="298FC45E" w14:textId="77777777" w:rsidR="00EC3FC6" w:rsidRPr="00ED79C3" w:rsidRDefault="00EC3FC6" w:rsidP="00EC3FC6"/>
    <w:p w14:paraId="0B6D2411" w14:textId="3A287C20" w:rsidR="00EC3FC6" w:rsidRPr="00ED79C3" w:rsidRDefault="002E4936" w:rsidP="002E4936">
      <w:pPr>
        <w:ind w:left="1440" w:hanging="720"/>
      </w:pPr>
      <w:r>
        <w:t>a)</w:t>
      </w:r>
      <w:r>
        <w:tab/>
      </w:r>
      <w:r w:rsidR="00EC3FC6" w:rsidRPr="00ED79C3">
        <w:t>Grant recipients must comply with all applicable provisions of the African-American HIV/AIDS Response Act, AIDS Confidentiality Act, HIV/AIDS Registry Act, Communicable Disease Prevention Act, Environmental Protection Act, HIV/AIDS Confidentiality and Testing Code</w:t>
      </w:r>
      <w:r w:rsidR="0062083F">
        <w:t>,</w:t>
      </w:r>
      <w:r w:rsidR="00EC3FC6" w:rsidRPr="00ED79C3">
        <w:t xml:space="preserve"> </w:t>
      </w:r>
      <w:r w:rsidR="00762469">
        <w:t>and</w:t>
      </w:r>
      <w:r w:rsidR="00EC3FC6" w:rsidRPr="00ED79C3">
        <w:t xml:space="preserve"> Control of Sexually Transmitted Diseases Code and </w:t>
      </w:r>
      <w:r w:rsidR="00E96F4F">
        <w:t>with</w:t>
      </w:r>
      <w:r w:rsidR="00EC3FC6" w:rsidRPr="00ED79C3">
        <w:t xml:space="preserve"> the guidelines of the Centers </w:t>
      </w:r>
      <w:r w:rsidR="00762469">
        <w:t>for</w:t>
      </w:r>
      <w:r w:rsidR="00EC3FC6" w:rsidRPr="00ED79C3">
        <w:t xml:space="preserve"> Disease Control and Prevention for HIV prevention, testing and surveillance (see Section 691.200).</w:t>
      </w:r>
    </w:p>
    <w:p w14:paraId="750D5273" w14:textId="77777777" w:rsidR="00EC3FC6" w:rsidRPr="00ED79C3" w:rsidRDefault="00EC3FC6" w:rsidP="00EC3FC6"/>
    <w:p w14:paraId="1B210169" w14:textId="77777777" w:rsidR="00EC3FC6" w:rsidRPr="00ED79C3" w:rsidRDefault="002E4936" w:rsidP="002E4936">
      <w:pPr>
        <w:ind w:left="1440" w:hanging="720"/>
        <w:rPr>
          <w:i/>
        </w:rPr>
      </w:pPr>
      <w:r>
        <w:t>b)</w:t>
      </w:r>
      <w:r>
        <w:tab/>
      </w:r>
      <w:r w:rsidR="00EC3FC6" w:rsidRPr="00ED79C3">
        <w:t>Grant</w:t>
      </w:r>
      <w:r w:rsidR="00762469">
        <w:t>s</w:t>
      </w:r>
      <w:r w:rsidR="00EC3FC6" w:rsidRPr="00ED79C3">
        <w:t xml:space="preserve"> shall be awarded for </w:t>
      </w:r>
      <w:r w:rsidR="00EC3FC6" w:rsidRPr="00ED79C3">
        <w:rPr>
          <w:i/>
        </w:rPr>
        <w:t>programs to prevent the transmission of HIV and other programs and activities consistent with the purposes of th</w:t>
      </w:r>
      <w:r w:rsidR="00762469">
        <w:rPr>
          <w:i/>
        </w:rPr>
        <w:t>e</w:t>
      </w:r>
      <w:r w:rsidR="00EC3FC6" w:rsidRPr="00ED79C3">
        <w:rPr>
          <w:i/>
        </w:rPr>
        <w:t xml:space="preserve"> Act, including, but not limited to, preventing and treating HIV/AIDS </w:t>
      </w:r>
      <w:r w:rsidR="00EC3FC6" w:rsidRPr="00ED79C3">
        <w:t>and</w:t>
      </w:r>
      <w:r w:rsidR="00EC3FC6" w:rsidRPr="00ED79C3">
        <w:rPr>
          <w:i/>
        </w:rPr>
        <w:t xml:space="preserve"> the creation of an HIV/AIDS service delivery system.</w:t>
      </w:r>
      <w:r w:rsidR="00EC3FC6" w:rsidRPr="00ED79C3">
        <w:t xml:space="preserve">  (Section 27 of the Act)</w:t>
      </w:r>
    </w:p>
    <w:p w14:paraId="5C3FE7E5" w14:textId="77777777" w:rsidR="00EC3FC6" w:rsidRPr="00ED79C3" w:rsidRDefault="00EC3FC6" w:rsidP="00EC3FC6">
      <w:pPr>
        <w:rPr>
          <w:i/>
        </w:rPr>
      </w:pPr>
    </w:p>
    <w:p w14:paraId="1AB0125D" w14:textId="77777777" w:rsidR="00EC3FC6" w:rsidRPr="00ED79C3" w:rsidRDefault="002E4936" w:rsidP="002E4936">
      <w:pPr>
        <w:ind w:left="1440" w:hanging="720"/>
        <w:rPr>
          <w:i/>
        </w:rPr>
      </w:pPr>
      <w:r>
        <w:t>c)</w:t>
      </w:r>
      <w:r>
        <w:tab/>
      </w:r>
      <w:r w:rsidR="00EC3FC6" w:rsidRPr="00ED79C3">
        <w:t xml:space="preserve">The grant </w:t>
      </w:r>
      <w:r w:rsidR="00EC3FC6" w:rsidRPr="00ED79C3">
        <w:rPr>
          <w:i/>
        </w:rPr>
        <w:t xml:space="preserve">funds shall provide resources for communities in </w:t>
      </w:r>
      <w:smartTag w:uri="urn:schemas-microsoft-com:office:smarttags" w:element="State">
        <w:r w:rsidR="00EC3FC6" w:rsidRPr="00ED79C3">
          <w:rPr>
            <w:i/>
          </w:rPr>
          <w:t>Illinois</w:t>
        </w:r>
      </w:smartTag>
      <w:r w:rsidR="00EC3FC6" w:rsidRPr="00ED79C3">
        <w:rPr>
          <w:i/>
        </w:rPr>
        <w:t xml:space="preserve"> to create an HIV/AIDS service delivery system that reduces the disparity of HIV infection and AIDS cases between African-Americans and other population groups in </w:t>
      </w:r>
      <w:smartTag w:uri="urn:schemas-microsoft-com:office:smarttags" w:element="place">
        <w:smartTag w:uri="urn:schemas-microsoft-com:office:smarttags" w:element="State">
          <w:r w:rsidR="00EC3FC6" w:rsidRPr="00ED79C3">
            <w:rPr>
              <w:i/>
            </w:rPr>
            <w:t>Illinois</w:t>
          </w:r>
        </w:smartTag>
      </w:smartTag>
      <w:r w:rsidR="00EC3FC6" w:rsidRPr="00ED79C3">
        <w:rPr>
          <w:i/>
        </w:rPr>
        <w:t xml:space="preserve"> that may be impacted by the disease</w:t>
      </w:r>
      <w:r w:rsidR="00EC3FC6" w:rsidRPr="00ED79C3">
        <w:t>.  (Section 27 of the Act)</w:t>
      </w:r>
    </w:p>
    <w:p w14:paraId="6FBD28EA" w14:textId="77777777" w:rsidR="00EC3FC6" w:rsidRPr="00ED79C3" w:rsidRDefault="00EC3FC6" w:rsidP="00EC3FC6"/>
    <w:p w14:paraId="46D77C83" w14:textId="3E2EBB0E" w:rsidR="00EC3FC6" w:rsidRPr="00ED79C3" w:rsidRDefault="002E4936" w:rsidP="002E4936">
      <w:pPr>
        <w:ind w:firstLine="720"/>
      </w:pPr>
      <w:r>
        <w:t>d)</w:t>
      </w:r>
      <w:r>
        <w:tab/>
      </w:r>
      <w:r w:rsidR="00EC3FC6" w:rsidRPr="00ED79C3">
        <w:t>Grant recipients</w:t>
      </w:r>
      <w:r w:rsidR="001318CE">
        <w:t>'</w:t>
      </w:r>
      <w:r w:rsidR="00CA28D8">
        <w:t xml:space="preserve"> </w:t>
      </w:r>
      <w:r w:rsidR="00E96F4F">
        <w:t xml:space="preserve">objectives </w:t>
      </w:r>
      <w:r w:rsidR="00EC3FC6" w:rsidRPr="00ED79C3">
        <w:t xml:space="preserve">shall </w:t>
      </w:r>
      <w:r w:rsidR="00E96F4F">
        <w:t>align with</w:t>
      </w:r>
      <w:r w:rsidR="00EC3FC6" w:rsidRPr="00ED79C3">
        <w:t xml:space="preserve"> the following objectives:</w:t>
      </w:r>
    </w:p>
    <w:p w14:paraId="53D08FD2" w14:textId="77777777" w:rsidR="00EC3FC6" w:rsidRPr="00ED79C3" w:rsidRDefault="00EC3FC6" w:rsidP="00EC3FC6"/>
    <w:p w14:paraId="032A4A27" w14:textId="21CAE35A" w:rsidR="00EC3FC6" w:rsidRPr="00ED79C3" w:rsidRDefault="002E4936" w:rsidP="002E4936">
      <w:pPr>
        <w:ind w:left="2160" w:hanging="720"/>
      </w:pPr>
      <w:r w:rsidRPr="002E4936">
        <w:rPr>
          <w:iCs/>
        </w:rPr>
        <w:t>1)</w:t>
      </w:r>
      <w:r>
        <w:rPr>
          <w:i/>
          <w:iCs/>
        </w:rPr>
        <w:tab/>
      </w:r>
      <w:r w:rsidR="00EC3FC6" w:rsidRPr="00ED79C3">
        <w:rPr>
          <w:i/>
          <w:iCs/>
        </w:rPr>
        <w:t>Developing, implementing and maintaining a comprehensive, culturally sensitive HIV Prevention Plan targeting communi</w:t>
      </w:r>
      <w:r w:rsidR="00762469">
        <w:rPr>
          <w:i/>
          <w:iCs/>
        </w:rPr>
        <w:t>ties</w:t>
      </w:r>
      <w:r w:rsidR="00EC3FC6" w:rsidRPr="00ED79C3">
        <w:rPr>
          <w:i/>
          <w:iCs/>
        </w:rPr>
        <w:t xml:space="preserve"> that are identified as high-risk in terms of the impact of the disease on African</w:t>
      </w:r>
      <w:r w:rsidR="00762469">
        <w:rPr>
          <w:i/>
          <w:iCs/>
        </w:rPr>
        <w:t>-</w:t>
      </w:r>
      <w:r w:rsidR="00EC3FC6" w:rsidRPr="00ED79C3">
        <w:rPr>
          <w:i/>
          <w:iCs/>
        </w:rPr>
        <w:t>Americans.</w:t>
      </w:r>
    </w:p>
    <w:p w14:paraId="086B6C00" w14:textId="77777777" w:rsidR="00EC3FC6" w:rsidRPr="00ED79C3" w:rsidRDefault="00EC3FC6" w:rsidP="00EC3FC6"/>
    <w:p w14:paraId="1C1AE777" w14:textId="77777777" w:rsidR="00EC3FC6" w:rsidRPr="00ED79C3" w:rsidRDefault="002E4936" w:rsidP="002E4936">
      <w:pPr>
        <w:ind w:left="2160" w:hanging="720"/>
        <w:rPr>
          <w:i/>
          <w:iCs/>
        </w:rPr>
      </w:pPr>
      <w:r w:rsidRPr="002E4936">
        <w:rPr>
          <w:iCs/>
        </w:rPr>
        <w:t>2)</w:t>
      </w:r>
      <w:r>
        <w:rPr>
          <w:i/>
          <w:iCs/>
        </w:rPr>
        <w:tab/>
      </w:r>
      <w:r w:rsidR="00EC3FC6" w:rsidRPr="00ED79C3">
        <w:rPr>
          <w:i/>
          <w:iCs/>
        </w:rPr>
        <w:t xml:space="preserve">Developing, implementing and maintaining a stable HIV/AIDS service delivery infrastructure in </w:t>
      </w:r>
      <w:smartTag w:uri="urn:schemas-microsoft-com:office:smarttags" w:element="place">
        <w:smartTag w:uri="urn:schemas-microsoft-com:office:smarttags" w:element="State">
          <w:r w:rsidR="00EC3FC6" w:rsidRPr="00ED79C3">
            <w:rPr>
              <w:i/>
              <w:iCs/>
            </w:rPr>
            <w:t>Illinois</w:t>
          </w:r>
        </w:smartTag>
      </w:smartTag>
      <w:r w:rsidR="00EC3FC6" w:rsidRPr="00ED79C3">
        <w:rPr>
          <w:i/>
          <w:iCs/>
        </w:rPr>
        <w:t xml:space="preserve"> communities that will meet the needs of African-Americans</w:t>
      </w:r>
      <w:r w:rsidR="00EC3FC6" w:rsidRPr="00ED79C3">
        <w:rPr>
          <w:i/>
        </w:rPr>
        <w:t xml:space="preserve"> </w:t>
      </w:r>
      <w:r w:rsidR="00EC3FC6" w:rsidRPr="00762469">
        <w:t>statewide</w:t>
      </w:r>
      <w:r w:rsidR="00762469">
        <w:t>.</w:t>
      </w:r>
    </w:p>
    <w:p w14:paraId="4F2E71D3" w14:textId="77777777" w:rsidR="00EC3FC6" w:rsidRPr="00ED79C3" w:rsidRDefault="00EC3FC6" w:rsidP="00EC3FC6">
      <w:pPr>
        <w:rPr>
          <w:i/>
          <w:iCs/>
        </w:rPr>
      </w:pPr>
    </w:p>
    <w:p w14:paraId="43D17FAF" w14:textId="77777777" w:rsidR="00EC3FC6" w:rsidRPr="00ED79C3" w:rsidRDefault="002E4936" w:rsidP="002E4936">
      <w:pPr>
        <w:ind w:left="2160" w:hanging="720"/>
        <w:rPr>
          <w:i/>
          <w:iCs/>
        </w:rPr>
      </w:pPr>
      <w:r w:rsidRPr="002E4936">
        <w:rPr>
          <w:iCs/>
        </w:rPr>
        <w:t>3)</w:t>
      </w:r>
      <w:r>
        <w:rPr>
          <w:i/>
          <w:iCs/>
        </w:rPr>
        <w:tab/>
      </w:r>
      <w:r w:rsidR="00EC3FC6" w:rsidRPr="00ED79C3">
        <w:rPr>
          <w:i/>
          <w:iCs/>
        </w:rPr>
        <w:t>Developing, implementing, and maintaining a statewide HIV/AIDS testing program.</w:t>
      </w:r>
    </w:p>
    <w:p w14:paraId="571C3E6E" w14:textId="77777777" w:rsidR="00EC3FC6" w:rsidRPr="00ED79C3" w:rsidRDefault="00EC3FC6" w:rsidP="00EC3FC6">
      <w:pPr>
        <w:rPr>
          <w:i/>
          <w:iCs/>
        </w:rPr>
      </w:pPr>
    </w:p>
    <w:p w14:paraId="7193E457" w14:textId="77777777" w:rsidR="00EC3FC6" w:rsidRPr="00ED79C3" w:rsidRDefault="002E4936" w:rsidP="002E4936">
      <w:pPr>
        <w:ind w:left="2160" w:hanging="720"/>
        <w:rPr>
          <w:i/>
          <w:iCs/>
        </w:rPr>
      </w:pPr>
      <w:r>
        <w:rPr>
          <w:iCs/>
        </w:rPr>
        <w:t>4)</w:t>
      </w:r>
      <w:r>
        <w:rPr>
          <w:iCs/>
        </w:rPr>
        <w:tab/>
      </w:r>
      <w:r w:rsidR="00EC3FC6" w:rsidRPr="00ED79C3">
        <w:rPr>
          <w:i/>
          <w:iCs/>
        </w:rPr>
        <w:t>Providing funding for HIV/AIDS social and scientific research to i</w:t>
      </w:r>
      <w:r w:rsidR="00762469">
        <w:rPr>
          <w:i/>
          <w:iCs/>
        </w:rPr>
        <w:t>mprove prevention and treatment.</w:t>
      </w:r>
    </w:p>
    <w:p w14:paraId="51ABCA67" w14:textId="77777777" w:rsidR="00EC3FC6" w:rsidRPr="00ED79C3" w:rsidRDefault="00EC3FC6" w:rsidP="00EC3FC6">
      <w:pPr>
        <w:rPr>
          <w:i/>
          <w:iCs/>
        </w:rPr>
      </w:pPr>
    </w:p>
    <w:p w14:paraId="4680A15E" w14:textId="77777777" w:rsidR="00EC3FC6" w:rsidRPr="00ED79C3" w:rsidRDefault="002E4936" w:rsidP="002E4936">
      <w:pPr>
        <w:ind w:left="2160" w:hanging="720"/>
        <w:rPr>
          <w:i/>
          <w:iCs/>
        </w:rPr>
      </w:pPr>
      <w:r>
        <w:rPr>
          <w:iCs/>
        </w:rPr>
        <w:t>5)</w:t>
      </w:r>
      <w:r>
        <w:rPr>
          <w:iCs/>
        </w:rPr>
        <w:tab/>
      </w:r>
      <w:r w:rsidR="00EC3FC6" w:rsidRPr="00ED79C3">
        <w:rPr>
          <w:i/>
          <w:iCs/>
        </w:rPr>
        <w:t>Providing comprehensive technical and other assistance to African-American community service organizations that are involved in HIV</w:t>
      </w:r>
      <w:r w:rsidR="00762469">
        <w:rPr>
          <w:i/>
          <w:iCs/>
        </w:rPr>
        <w:t>/AIDS prevention and treatment.</w:t>
      </w:r>
    </w:p>
    <w:p w14:paraId="4FBB65B8" w14:textId="77777777" w:rsidR="00EC3FC6" w:rsidRPr="00ED79C3" w:rsidRDefault="00EC3FC6" w:rsidP="00EC3FC6">
      <w:pPr>
        <w:rPr>
          <w:i/>
          <w:iCs/>
        </w:rPr>
      </w:pPr>
    </w:p>
    <w:p w14:paraId="633A2420" w14:textId="77777777" w:rsidR="00EC3FC6" w:rsidRPr="00ED79C3" w:rsidRDefault="002E4936" w:rsidP="002E4936">
      <w:pPr>
        <w:ind w:left="2160" w:hanging="720"/>
      </w:pPr>
      <w:r>
        <w:t>6)</w:t>
      </w:r>
      <w:r>
        <w:tab/>
      </w:r>
      <w:r w:rsidR="00EC3FC6" w:rsidRPr="00ED79C3">
        <w:rPr>
          <w:i/>
        </w:rPr>
        <w:t>Developing, implementing and maintaining an infrastructure for African-American community service organization to make them less dependent on government resources</w:t>
      </w:r>
      <w:r w:rsidR="00762469">
        <w:rPr>
          <w:i/>
        </w:rPr>
        <w:t>.</w:t>
      </w:r>
    </w:p>
    <w:p w14:paraId="4888C920" w14:textId="77777777" w:rsidR="00EC3FC6" w:rsidRPr="00ED79C3" w:rsidRDefault="00EC3FC6" w:rsidP="00EC3FC6"/>
    <w:p w14:paraId="4298A0E0" w14:textId="7F80B04F" w:rsidR="00EC3FC6" w:rsidRDefault="002E4936" w:rsidP="002E4936">
      <w:pPr>
        <w:ind w:left="2160" w:hanging="720"/>
      </w:pPr>
      <w:r>
        <w:lastRenderedPageBreak/>
        <w:t>7)</w:t>
      </w:r>
      <w:r>
        <w:tab/>
      </w:r>
      <w:r w:rsidR="008D282B">
        <w:t xml:space="preserve">Effective through December 31, 2022, </w:t>
      </w:r>
      <w:r w:rsidR="008D282B" w:rsidRPr="008D282B">
        <w:rPr>
          <w:i/>
          <w:iCs/>
        </w:rPr>
        <w:t>creating</w:t>
      </w:r>
      <w:r w:rsidR="00EC3FC6" w:rsidRPr="00ED79C3">
        <w:rPr>
          <w:i/>
        </w:rPr>
        <w:t xml:space="preserve"> and maintaining at least 17 one-stop shopping HIV/AIDS facilities across the State.</w:t>
      </w:r>
      <w:r w:rsidR="00EC3FC6" w:rsidRPr="00ED79C3">
        <w:t xml:space="preserve"> </w:t>
      </w:r>
      <w:r>
        <w:t xml:space="preserve"> </w:t>
      </w:r>
      <w:r w:rsidR="008D282B">
        <w:t xml:space="preserve">Effective January 1, 2023, </w:t>
      </w:r>
      <w:r w:rsidR="008D282B" w:rsidRPr="008D282B">
        <w:rPr>
          <w:i/>
          <w:iCs/>
        </w:rPr>
        <w:t>creating, maintaining, or creating and maintaining at least one Black-led Center of Excellence HIV Biomedical Resource Hub for every $3,000,000 of available funding.</w:t>
      </w:r>
      <w:r w:rsidR="008D282B">
        <w:t xml:space="preserve">  </w:t>
      </w:r>
      <w:r w:rsidR="00EC3FC6" w:rsidRPr="00ED79C3">
        <w:t>(Section 27 of the Act)</w:t>
      </w:r>
    </w:p>
    <w:p w14:paraId="74607974" w14:textId="77777777" w:rsidR="0077268F" w:rsidRDefault="0077268F" w:rsidP="009E4AE8"/>
    <w:p w14:paraId="34204D4E" w14:textId="4E8B4B92" w:rsidR="0077268F" w:rsidRPr="00ED79C3" w:rsidRDefault="0077268F" w:rsidP="009E4AE8">
      <w:pPr>
        <w:ind w:left="1440" w:hanging="720"/>
      </w:pPr>
      <w:r>
        <w:t xml:space="preserve">(Source:  Amended at 46 Ill. Reg. </w:t>
      </w:r>
      <w:r w:rsidR="00691DDA">
        <w:t>15735</w:t>
      </w:r>
      <w:r>
        <w:t xml:space="preserve">, effective </w:t>
      </w:r>
      <w:r w:rsidR="00691DDA">
        <w:t>September 1, 2022</w:t>
      </w:r>
      <w:r>
        <w:t>)</w:t>
      </w:r>
    </w:p>
    <w:sectPr w:rsidR="0077268F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4388" w14:textId="77777777" w:rsidR="00BB5CAC" w:rsidRDefault="00BB5CAC">
      <w:r>
        <w:separator/>
      </w:r>
    </w:p>
  </w:endnote>
  <w:endnote w:type="continuationSeparator" w:id="0">
    <w:p w14:paraId="6CF88FDD" w14:textId="77777777" w:rsidR="00BB5CAC" w:rsidRDefault="00B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6E0B" w14:textId="77777777" w:rsidR="00BB5CAC" w:rsidRDefault="00BB5CAC">
      <w:r>
        <w:separator/>
      </w:r>
    </w:p>
  </w:footnote>
  <w:footnote w:type="continuationSeparator" w:id="0">
    <w:p w14:paraId="70E81F09" w14:textId="77777777" w:rsidR="00BB5CAC" w:rsidRDefault="00BB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49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6CC"/>
    <w:rsid w:val="000A4C0F"/>
    <w:rsid w:val="000B2808"/>
    <w:rsid w:val="000B2839"/>
    <w:rsid w:val="000B4119"/>
    <w:rsid w:val="000C6541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18C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E4936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83F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1DDA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261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2469"/>
    <w:rsid w:val="00763B6D"/>
    <w:rsid w:val="0077268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282B"/>
    <w:rsid w:val="008D7182"/>
    <w:rsid w:val="008E536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AE8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049C"/>
    <w:rsid w:val="00BB230E"/>
    <w:rsid w:val="00BB5CAC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28D8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A638C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6F4F"/>
    <w:rsid w:val="00EA3AC2"/>
    <w:rsid w:val="00EA55CD"/>
    <w:rsid w:val="00EA6628"/>
    <w:rsid w:val="00EB33C3"/>
    <w:rsid w:val="00EB424E"/>
    <w:rsid w:val="00EC3846"/>
    <w:rsid w:val="00EC3FC6"/>
    <w:rsid w:val="00EC6C31"/>
    <w:rsid w:val="00ED1405"/>
    <w:rsid w:val="00EE2300"/>
    <w:rsid w:val="00EF755A"/>
    <w:rsid w:val="00F02FDE"/>
    <w:rsid w:val="00F04307"/>
    <w:rsid w:val="00F05968"/>
    <w:rsid w:val="00F05E84"/>
    <w:rsid w:val="00F12353"/>
    <w:rsid w:val="00F128F8"/>
    <w:rsid w:val="00F12CAF"/>
    <w:rsid w:val="00F12F98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C043DF"/>
  <w15:docId w15:val="{ADB895E4-338E-4C52-977C-DC0A8613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F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2022-09-06T17:41:00Z</dcterms:created>
  <dcterms:modified xsi:type="dcterms:W3CDTF">2022-09-16T14:20:00Z</dcterms:modified>
</cp:coreProperties>
</file>