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2471" w14:textId="77777777" w:rsidR="004532BC" w:rsidRDefault="004532BC" w:rsidP="00C635AA">
      <w:pPr>
        <w:rPr>
          <w:b/>
        </w:rPr>
      </w:pPr>
    </w:p>
    <w:p w14:paraId="519DD46C" w14:textId="77777777" w:rsidR="00C635AA" w:rsidRPr="004532BC" w:rsidRDefault="00C635AA" w:rsidP="00C635AA">
      <w:pPr>
        <w:rPr>
          <w:b/>
        </w:rPr>
      </w:pPr>
      <w:r w:rsidRPr="004532BC">
        <w:rPr>
          <w:b/>
        </w:rPr>
        <w:t xml:space="preserve">Section </w:t>
      </w:r>
      <w:proofErr w:type="gramStart"/>
      <w:r w:rsidRPr="004532BC">
        <w:rPr>
          <w:b/>
        </w:rPr>
        <w:t>691.200  Incorporated</w:t>
      </w:r>
      <w:proofErr w:type="gramEnd"/>
      <w:r w:rsidRPr="004532BC">
        <w:rPr>
          <w:b/>
        </w:rPr>
        <w:t xml:space="preserve"> and Referenced Materials</w:t>
      </w:r>
    </w:p>
    <w:p w14:paraId="2EEB171D" w14:textId="77777777" w:rsidR="00C635AA" w:rsidRPr="00C635AA" w:rsidRDefault="00C635AA" w:rsidP="00C635AA"/>
    <w:p w14:paraId="0BE2923F" w14:textId="77777777" w:rsidR="00C635AA" w:rsidRPr="00C635AA" w:rsidRDefault="00C635AA" w:rsidP="00C635AA">
      <w:r w:rsidRPr="00C635AA">
        <w:t>The following materials are incorpora</w:t>
      </w:r>
      <w:r w:rsidR="004532BC">
        <w:t>ted or referenced in this Part:</w:t>
      </w:r>
    </w:p>
    <w:p w14:paraId="0E114525" w14:textId="77777777" w:rsidR="00C635AA" w:rsidRPr="00C635AA" w:rsidRDefault="00C635AA" w:rsidP="00C635AA"/>
    <w:p w14:paraId="47965024" w14:textId="77777777" w:rsidR="00C635AA" w:rsidRPr="00C635AA" w:rsidRDefault="00C635AA" w:rsidP="000A67E7">
      <w:pPr>
        <w:ind w:left="1440" w:hanging="720"/>
      </w:pPr>
      <w:r w:rsidRPr="00C635AA">
        <w:t>a)</w:t>
      </w:r>
      <w:r w:rsidRPr="00C635AA">
        <w:tab/>
        <w:t>Illinois Statutes</w:t>
      </w:r>
    </w:p>
    <w:p w14:paraId="6C8D5BA7" w14:textId="77777777" w:rsidR="00C635AA" w:rsidRPr="00C635AA" w:rsidRDefault="00C635AA" w:rsidP="00C635AA"/>
    <w:p w14:paraId="06020910" w14:textId="77777777" w:rsidR="00C635AA" w:rsidRPr="00C635AA" w:rsidRDefault="00C635AA" w:rsidP="004532BC">
      <w:pPr>
        <w:ind w:left="720" w:firstLine="720"/>
      </w:pPr>
      <w:r w:rsidRPr="00C635AA">
        <w:t>1)</w:t>
      </w:r>
      <w:r w:rsidRPr="00C635AA">
        <w:tab/>
        <w:t xml:space="preserve">African-American HIV/AIDS Response Act [410 </w:t>
      </w:r>
      <w:proofErr w:type="spellStart"/>
      <w:r w:rsidRPr="00C635AA">
        <w:t>ILCS</w:t>
      </w:r>
      <w:proofErr w:type="spellEnd"/>
      <w:r w:rsidRPr="00C635AA">
        <w:t xml:space="preserve"> 303]</w:t>
      </w:r>
    </w:p>
    <w:p w14:paraId="172253CD" w14:textId="77777777" w:rsidR="00C635AA" w:rsidRPr="00C635AA" w:rsidRDefault="00C635AA" w:rsidP="00C635AA"/>
    <w:p w14:paraId="1AF5A0AA" w14:textId="77777777" w:rsidR="00C635AA" w:rsidRPr="00C635AA" w:rsidRDefault="00C635AA" w:rsidP="004532BC">
      <w:pPr>
        <w:ind w:left="720" w:firstLine="720"/>
      </w:pPr>
      <w:r w:rsidRPr="00C635AA">
        <w:t>2)</w:t>
      </w:r>
      <w:r w:rsidRPr="00C635AA">
        <w:tab/>
        <w:t xml:space="preserve">AIDS Confidentiality Act [410 </w:t>
      </w:r>
      <w:proofErr w:type="spellStart"/>
      <w:r w:rsidRPr="00C635AA">
        <w:t>ILCS</w:t>
      </w:r>
      <w:proofErr w:type="spellEnd"/>
      <w:r w:rsidRPr="00C635AA">
        <w:t xml:space="preserve"> 305]</w:t>
      </w:r>
    </w:p>
    <w:p w14:paraId="5C214E48" w14:textId="77777777" w:rsidR="00C635AA" w:rsidRPr="00C635AA" w:rsidRDefault="00C635AA" w:rsidP="00C635AA"/>
    <w:p w14:paraId="04C506A9" w14:textId="77777777" w:rsidR="00C635AA" w:rsidRPr="00C635AA" w:rsidRDefault="00C635AA" w:rsidP="004532BC">
      <w:pPr>
        <w:ind w:left="720" w:firstLine="720"/>
      </w:pPr>
      <w:r w:rsidRPr="00C635AA">
        <w:t>3)</w:t>
      </w:r>
      <w:r w:rsidRPr="00C635AA">
        <w:tab/>
        <w:t xml:space="preserve">HIV/AIDS Registry Act [410 </w:t>
      </w:r>
      <w:proofErr w:type="spellStart"/>
      <w:r w:rsidRPr="00C635AA">
        <w:t>ILCS</w:t>
      </w:r>
      <w:proofErr w:type="spellEnd"/>
      <w:r w:rsidRPr="00C635AA">
        <w:t xml:space="preserve"> 310]</w:t>
      </w:r>
    </w:p>
    <w:p w14:paraId="159D4775" w14:textId="77777777" w:rsidR="00C635AA" w:rsidRPr="00C635AA" w:rsidRDefault="00C635AA" w:rsidP="00C635AA"/>
    <w:p w14:paraId="4DCB009C" w14:textId="77777777" w:rsidR="00C635AA" w:rsidRPr="00C635AA" w:rsidRDefault="00C635AA" w:rsidP="004532BC">
      <w:pPr>
        <w:ind w:left="720" w:firstLine="720"/>
      </w:pPr>
      <w:r w:rsidRPr="00C635AA">
        <w:t>4)</w:t>
      </w:r>
      <w:r w:rsidRPr="00C635AA">
        <w:tab/>
        <w:t xml:space="preserve">Communicable Disease Prevention Act [410 </w:t>
      </w:r>
      <w:proofErr w:type="spellStart"/>
      <w:r w:rsidRPr="00C635AA">
        <w:t>ILCS</w:t>
      </w:r>
      <w:proofErr w:type="spellEnd"/>
      <w:r w:rsidRPr="00C635AA">
        <w:t xml:space="preserve"> 315]</w:t>
      </w:r>
    </w:p>
    <w:p w14:paraId="7FE347D8" w14:textId="77777777" w:rsidR="00C635AA" w:rsidRPr="00C635AA" w:rsidRDefault="00C635AA" w:rsidP="00C635AA"/>
    <w:p w14:paraId="4D482E3E" w14:textId="60252662" w:rsidR="00C635AA" w:rsidRPr="00C635AA" w:rsidRDefault="00DC67B9" w:rsidP="004532BC">
      <w:pPr>
        <w:ind w:left="720" w:firstLine="720"/>
      </w:pPr>
      <w:r>
        <w:t>5</w:t>
      </w:r>
      <w:r w:rsidR="00C635AA" w:rsidRPr="00C635AA">
        <w:t>)</w:t>
      </w:r>
      <w:r w:rsidR="00C635AA" w:rsidRPr="00C635AA">
        <w:tab/>
        <w:t xml:space="preserve">The Civil Administrative Code of Illinois [20 </w:t>
      </w:r>
      <w:proofErr w:type="spellStart"/>
      <w:r w:rsidR="00C635AA" w:rsidRPr="00C635AA">
        <w:t>ILCS</w:t>
      </w:r>
      <w:proofErr w:type="spellEnd"/>
      <w:r w:rsidR="00C635AA" w:rsidRPr="00C635AA">
        <w:t xml:space="preserve"> 2310]</w:t>
      </w:r>
    </w:p>
    <w:p w14:paraId="6522D544" w14:textId="77777777" w:rsidR="00C635AA" w:rsidRPr="00C635AA" w:rsidRDefault="00C635AA" w:rsidP="00C635AA"/>
    <w:p w14:paraId="045C7C41" w14:textId="0C3E6B4D" w:rsidR="00C635AA" w:rsidRPr="00C635AA" w:rsidRDefault="00DC67B9" w:rsidP="004532BC">
      <w:pPr>
        <w:ind w:left="720" w:firstLine="720"/>
      </w:pPr>
      <w:r>
        <w:t>6</w:t>
      </w:r>
      <w:r w:rsidR="00C635AA" w:rsidRPr="00C635AA">
        <w:t>)</w:t>
      </w:r>
      <w:r w:rsidR="00C635AA" w:rsidRPr="00C635AA">
        <w:tab/>
        <w:t xml:space="preserve">Environmental Protection Act [415 </w:t>
      </w:r>
      <w:proofErr w:type="spellStart"/>
      <w:r w:rsidR="00C635AA" w:rsidRPr="00C635AA">
        <w:t>ILCS</w:t>
      </w:r>
      <w:proofErr w:type="spellEnd"/>
      <w:r w:rsidR="00C635AA" w:rsidRPr="00C635AA">
        <w:t xml:space="preserve"> 5]</w:t>
      </w:r>
    </w:p>
    <w:p w14:paraId="6B178853" w14:textId="77777777" w:rsidR="00C635AA" w:rsidRPr="00C635AA" w:rsidRDefault="00C635AA" w:rsidP="00C635AA"/>
    <w:p w14:paraId="00D5D9A2" w14:textId="51A71973" w:rsidR="00C635AA" w:rsidRDefault="00DC67B9" w:rsidP="004532BC">
      <w:pPr>
        <w:ind w:left="720" w:firstLine="720"/>
      </w:pPr>
      <w:r>
        <w:t>7</w:t>
      </w:r>
      <w:r w:rsidR="00C635AA" w:rsidRPr="00C635AA">
        <w:t>)</w:t>
      </w:r>
      <w:r w:rsidR="00C635AA" w:rsidRPr="00C635AA">
        <w:tab/>
        <w:t xml:space="preserve">Illinois Grant Funds Recovery Act [30 </w:t>
      </w:r>
      <w:proofErr w:type="spellStart"/>
      <w:r w:rsidR="00C635AA" w:rsidRPr="00C635AA">
        <w:t>ILCS</w:t>
      </w:r>
      <w:proofErr w:type="spellEnd"/>
      <w:r w:rsidR="00C635AA" w:rsidRPr="00C635AA">
        <w:t xml:space="preserve"> 705]</w:t>
      </w:r>
    </w:p>
    <w:p w14:paraId="270ACA89" w14:textId="77777777" w:rsidR="00223736" w:rsidRDefault="00223736" w:rsidP="00E20AAB"/>
    <w:p w14:paraId="6408A377" w14:textId="77777777" w:rsidR="00223736" w:rsidRPr="00C635AA" w:rsidRDefault="00DC67B9" w:rsidP="004532BC">
      <w:pPr>
        <w:ind w:left="720" w:firstLine="720"/>
      </w:pPr>
      <w:r>
        <w:t>8</w:t>
      </w:r>
      <w:r w:rsidR="00223736">
        <w:t>)</w:t>
      </w:r>
      <w:r w:rsidR="00223736">
        <w:tab/>
        <w:t xml:space="preserve">Grant Accountability and Transparency Act [30 </w:t>
      </w:r>
      <w:proofErr w:type="spellStart"/>
      <w:r w:rsidR="00223736">
        <w:t>ILCS</w:t>
      </w:r>
      <w:proofErr w:type="spellEnd"/>
      <w:r w:rsidR="00223736">
        <w:t xml:space="preserve"> 708]</w:t>
      </w:r>
    </w:p>
    <w:p w14:paraId="3A73EC54" w14:textId="77777777" w:rsidR="00C635AA" w:rsidRPr="00C635AA" w:rsidRDefault="00C635AA" w:rsidP="00C635AA"/>
    <w:p w14:paraId="0C3E1774" w14:textId="77777777" w:rsidR="00C635AA" w:rsidRPr="00C635AA" w:rsidRDefault="00C635AA" w:rsidP="004532BC">
      <w:pPr>
        <w:ind w:firstLine="720"/>
      </w:pPr>
      <w:r w:rsidRPr="00C635AA">
        <w:t>b)</w:t>
      </w:r>
      <w:r w:rsidRPr="00C635AA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C635AA">
            <w:t>Illinois</w:t>
          </w:r>
        </w:smartTag>
      </w:smartTag>
      <w:r w:rsidRPr="00C635AA">
        <w:t xml:space="preserve"> Administrative Rules</w:t>
      </w:r>
    </w:p>
    <w:p w14:paraId="451674D0" w14:textId="77777777" w:rsidR="00C635AA" w:rsidRPr="00C635AA" w:rsidRDefault="00C635AA" w:rsidP="00C635AA"/>
    <w:p w14:paraId="098C27D5" w14:textId="77777777" w:rsidR="00C635AA" w:rsidRPr="00C635AA" w:rsidRDefault="004532BC" w:rsidP="004532BC">
      <w:pPr>
        <w:ind w:left="720" w:firstLine="720"/>
      </w:pPr>
      <w:r>
        <w:t>1)</w:t>
      </w:r>
      <w:r>
        <w:tab/>
      </w:r>
      <w:r w:rsidR="00C635AA" w:rsidRPr="00C635AA">
        <w:t xml:space="preserve">HIV/AIDS Confidentiality and Testing Code (77 </w:t>
      </w:r>
      <w:smartTag w:uri="urn:schemas-microsoft-com:office:smarttags" w:element="State">
        <w:smartTag w:uri="urn:schemas-microsoft-com:office:smarttags" w:element="place">
          <w:r w:rsidR="00C635AA" w:rsidRPr="00C635AA">
            <w:t>Ill.</w:t>
          </w:r>
        </w:smartTag>
      </w:smartTag>
      <w:r w:rsidR="00C635AA" w:rsidRPr="00C635AA">
        <w:t xml:space="preserve"> Adm. Code 697) </w:t>
      </w:r>
    </w:p>
    <w:p w14:paraId="60E0C8CE" w14:textId="77777777" w:rsidR="00C635AA" w:rsidRPr="00C635AA" w:rsidRDefault="00C635AA" w:rsidP="00C635AA"/>
    <w:p w14:paraId="2A846A0B" w14:textId="77777777" w:rsidR="00C635AA" w:rsidRPr="00C635AA" w:rsidRDefault="004532BC" w:rsidP="004532BC">
      <w:pPr>
        <w:ind w:left="720" w:firstLine="720"/>
      </w:pPr>
      <w:r>
        <w:t>2)</w:t>
      </w:r>
      <w:r>
        <w:tab/>
      </w:r>
      <w:r w:rsidR="00C635AA" w:rsidRPr="00C635AA">
        <w:t xml:space="preserve">Control of Sexually Transmitted Diseases Code (77 </w:t>
      </w:r>
      <w:smartTag w:uri="urn:schemas-microsoft-com:office:smarttags" w:element="State">
        <w:smartTag w:uri="urn:schemas-microsoft-com:office:smarttags" w:element="place">
          <w:r w:rsidR="00C635AA" w:rsidRPr="00C635AA">
            <w:t>Ill.</w:t>
          </w:r>
        </w:smartTag>
      </w:smartTag>
      <w:r w:rsidR="00C635AA" w:rsidRPr="00C635AA">
        <w:t xml:space="preserve"> Adm. Code 693)</w:t>
      </w:r>
    </w:p>
    <w:p w14:paraId="34E4EE5B" w14:textId="77777777" w:rsidR="00C635AA" w:rsidRPr="00C635AA" w:rsidRDefault="00C635AA" w:rsidP="00C635AA"/>
    <w:p w14:paraId="4D98E20A" w14:textId="77777777" w:rsidR="00C635AA" w:rsidRDefault="004532BC" w:rsidP="004532BC">
      <w:pPr>
        <w:ind w:left="2160" w:hanging="720"/>
      </w:pPr>
      <w:r>
        <w:t>3)</w:t>
      </w:r>
      <w:r>
        <w:tab/>
      </w:r>
      <w:r w:rsidR="00C635AA" w:rsidRPr="00C635AA">
        <w:t xml:space="preserve">Rules of Practice and Procedure in Administrative Hearings (77 </w:t>
      </w:r>
      <w:smartTag w:uri="urn:schemas-microsoft-com:office:smarttags" w:element="place">
        <w:smartTag w:uri="urn:schemas-microsoft-com:office:smarttags" w:element="State">
          <w:r w:rsidR="00C635AA" w:rsidRPr="00C635AA">
            <w:t>Ill.</w:t>
          </w:r>
        </w:smartTag>
      </w:smartTag>
      <w:r w:rsidR="00C635AA" w:rsidRPr="00C635AA">
        <w:t xml:space="preserve"> Adm. Code 100)</w:t>
      </w:r>
    </w:p>
    <w:p w14:paraId="7D247052" w14:textId="77777777" w:rsidR="00223736" w:rsidRDefault="00223736" w:rsidP="00E20AAB"/>
    <w:p w14:paraId="79F6000F" w14:textId="77777777" w:rsidR="00223736" w:rsidRPr="00C635AA" w:rsidRDefault="00223736" w:rsidP="00223736">
      <w:pPr>
        <w:ind w:left="2160" w:hanging="720"/>
      </w:pPr>
      <w:r>
        <w:t>4)</w:t>
      </w:r>
      <w:r>
        <w:tab/>
        <w:t>Grant Accountability and Transparency Act (44 Ill. Adm. Code 7000)</w:t>
      </w:r>
    </w:p>
    <w:p w14:paraId="6D6D2C78" w14:textId="77777777" w:rsidR="00C635AA" w:rsidRPr="00C635AA" w:rsidRDefault="00C635AA" w:rsidP="00C635AA"/>
    <w:p w14:paraId="104FDC87" w14:textId="77777777" w:rsidR="00C635AA" w:rsidRPr="00C635AA" w:rsidRDefault="004532BC" w:rsidP="004532BC">
      <w:pPr>
        <w:ind w:firstLine="720"/>
      </w:pPr>
      <w:r>
        <w:t>c)</w:t>
      </w:r>
      <w:r>
        <w:tab/>
      </w:r>
      <w:r w:rsidR="00C635AA" w:rsidRPr="00C635AA">
        <w:t>Federal Guidelines</w:t>
      </w:r>
    </w:p>
    <w:p w14:paraId="62CBCDEE" w14:textId="77777777" w:rsidR="00C635AA" w:rsidRPr="00C635AA" w:rsidRDefault="00C635AA" w:rsidP="00C635AA"/>
    <w:p w14:paraId="3FA807B7" w14:textId="77777777" w:rsidR="00267EF9" w:rsidRDefault="00C635AA" w:rsidP="004532BC">
      <w:pPr>
        <w:ind w:left="2160" w:hanging="720"/>
      </w:pPr>
      <w:r w:rsidRPr="00C635AA">
        <w:t>1)</w:t>
      </w:r>
      <w:r w:rsidRPr="00C635AA">
        <w:tab/>
      </w:r>
      <w:r w:rsidR="00267EF9" w:rsidRPr="00C635AA">
        <w:t>Centers for Disease Control and Prevention (CDC)</w:t>
      </w:r>
    </w:p>
    <w:p w14:paraId="2C3CD2AB" w14:textId="77777777" w:rsidR="00267EF9" w:rsidRDefault="00267EF9" w:rsidP="00267EF9">
      <w:pPr>
        <w:ind w:left="2160"/>
      </w:pPr>
      <w:smartTag w:uri="urn:schemas-microsoft-com:office:smarttags" w:element="Street">
        <w:smartTag w:uri="urn:schemas-microsoft-com:office:smarttags" w:element="address">
          <w:r>
            <w:t>1600 Clifton Rd.</w:t>
          </w:r>
        </w:smartTag>
      </w:smartTag>
    </w:p>
    <w:p w14:paraId="346AC622" w14:textId="77777777" w:rsidR="00267EF9" w:rsidRDefault="00267EF9" w:rsidP="00267EF9">
      <w:pPr>
        <w:ind w:left="2160"/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30333</w:t>
      </w:r>
    </w:p>
    <w:p w14:paraId="7F3FE249" w14:textId="77777777" w:rsidR="00267EF9" w:rsidRDefault="00267EF9" w:rsidP="00267EF9">
      <w:pPr>
        <w:ind w:left="2160"/>
      </w:pPr>
      <w:r>
        <w:t xml:space="preserve">www.cdc.gov/mmwr/ </w:t>
      </w:r>
    </w:p>
    <w:p w14:paraId="50D905DA" w14:textId="77777777" w:rsidR="00267EF9" w:rsidRDefault="00267EF9" w:rsidP="00E20AAB"/>
    <w:p w14:paraId="30C25570" w14:textId="77777777" w:rsidR="00C635AA" w:rsidRPr="00C635AA" w:rsidRDefault="00267EF9" w:rsidP="00267EF9">
      <w:pPr>
        <w:ind w:left="2880" w:hanging="720"/>
      </w:pPr>
      <w:r>
        <w:t>A)</w:t>
      </w:r>
      <w:r>
        <w:tab/>
      </w:r>
      <w:r w:rsidR="00C635AA" w:rsidRPr="00C635AA">
        <w:t>CDC Guidelines for National Human Immunodeficiency Virus Case Surveillance, Including Monitoring for Human Immunodeficiency Virus Infection and Acquired Immunodeficiency Syndrome, Morbidity and Mortality Weekly Report (</w:t>
      </w:r>
      <w:proofErr w:type="spellStart"/>
      <w:r w:rsidR="00C635AA" w:rsidRPr="00C635AA">
        <w:t>MMWR</w:t>
      </w:r>
      <w:proofErr w:type="spellEnd"/>
      <w:r w:rsidR="00C635AA" w:rsidRPr="00C635AA">
        <w:t xml:space="preserve">), </w:t>
      </w:r>
      <w:smartTag w:uri="urn:schemas-microsoft-com:office:smarttags" w:element="date">
        <w:smartTagPr>
          <w:attr w:name="ls" w:val="trans"/>
          <w:attr w:name="Month" w:val="12"/>
          <w:attr w:name="Day" w:val="10"/>
          <w:attr w:name="Year" w:val="1999"/>
        </w:smartTagPr>
        <w:r w:rsidR="00C635AA" w:rsidRPr="00C635AA">
          <w:t>December 10, 1999</w:t>
        </w:r>
      </w:smartTag>
      <w:r w:rsidR="00C635AA" w:rsidRPr="00C635AA">
        <w:t xml:space="preserve">; </w:t>
      </w:r>
      <w:r w:rsidR="009E6EEB">
        <w:t>V</w:t>
      </w:r>
      <w:r w:rsidR="00C635AA" w:rsidRPr="00C635AA">
        <w:t xml:space="preserve">ol. 48, </w:t>
      </w:r>
      <w:r w:rsidR="009E6EEB">
        <w:t>N</w:t>
      </w:r>
      <w:r w:rsidR="00C635AA" w:rsidRPr="00C635AA">
        <w:t xml:space="preserve">o. RR-13. </w:t>
      </w:r>
    </w:p>
    <w:p w14:paraId="2A5469FA" w14:textId="77777777" w:rsidR="00C635AA" w:rsidRPr="00C635AA" w:rsidRDefault="00C635AA" w:rsidP="00C635AA"/>
    <w:p w14:paraId="03726FD2" w14:textId="77777777" w:rsidR="004532BC" w:rsidRDefault="00267EF9" w:rsidP="00267EF9">
      <w:pPr>
        <w:ind w:left="2880" w:hanging="720"/>
      </w:pPr>
      <w:r>
        <w:t>B</w:t>
      </w:r>
      <w:r w:rsidR="00C635AA" w:rsidRPr="00C635AA">
        <w:t>)</w:t>
      </w:r>
      <w:r w:rsidR="00C635AA" w:rsidRPr="00C635AA">
        <w:tab/>
        <w:t>Revised Recommendations for HIV Testing of Adults, Adolescents, and Pregnant Women in Health Care Settings, Morbidity and Mortality Weekly Report (</w:t>
      </w:r>
      <w:proofErr w:type="spellStart"/>
      <w:r w:rsidR="00C635AA" w:rsidRPr="00C635AA">
        <w:t>MMWR</w:t>
      </w:r>
      <w:proofErr w:type="spellEnd"/>
      <w:r w:rsidR="00C635AA" w:rsidRPr="00C635AA">
        <w:t xml:space="preserve">), Vol. 55, No. RR-14, </w:t>
      </w:r>
      <w:smartTag w:uri="urn:schemas-microsoft-com:office:smarttags" w:element="date">
        <w:smartTagPr>
          <w:attr w:name="ls" w:val="trans"/>
          <w:attr w:name="Month" w:val="9"/>
          <w:attr w:name="Day" w:val="22"/>
          <w:attr w:name="Year" w:val="2006"/>
        </w:smartTagPr>
        <w:r w:rsidR="00C635AA" w:rsidRPr="00C635AA">
          <w:t>September 22, 2006</w:t>
        </w:r>
      </w:smartTag>
      <w:r w:rsidR="00C635AA" w:rsidRPr="00C635AA">
        <w:t>.</w:t>
      </w:r>
    </w:p>
    <w:p w14:paraId="58387027" w14:textId="77777777" w:rsidR="004532BC" w:rsidRDefault="004532BC" w:rsidP="00E20AAB"/>
    <w:p w14:paraId="08337019" w14:textId="77777777" w:rsidR="00C635AA" w:rsidRPr="00C635AA" w:rsidRDefault="00267EF9" w:rsidP="00267EF9">
      <w:pPr>
        <w:ind w:left="2880" w:hanging="720"/>
      </w:pPr>
      <w:r>
        <w:t>C</w:t>
      </w:r>
      <w:r w:rsidR="00C635AA" w:rsidRPr="00C635AA">
        <w:t>)</w:t>
      </w:r>
      <w:r w:rsidR="00C635AA" w:rsidRPr="00C635AA">
        <w:tab/>
        <w:t>Advancing HIV Prevention: New Strategies for a Changing Epidemic – United States 2003, Morbidity and Mortality Weekly Report (</w:t>
      </w:r>
      <w:proofErr w:type="spellStart"/>
      <w:r w:rsidR="00C635AA" w:rsidRPr="00C635AA">
        <w:t>MMWR</w:t>
      </w:r>
      <w:proofErr w:type="spellEnd"/>
      <w:r w:rsidR="00C635AA" w:rsidRPr="00C635AA">
        <w:t xml:space="preserve">), Vol. 52, No. 15, </w:t>
      </w:r>
      <w:smartTag w:uri="urn:schemas-microsoft-com:office:smarttags" w:element="date">
        <w:smartTagPr>
          <w:attr w:name="ls" w:val="trans"/>
          <w:attr w:name="Month" w:val="4"/>
          <w:attr w:name="Day" w:val="18"/>
          <w:attr w:name="Year" w:val="2003"/>
        </w:smartTagPr>
        <w:r w:rsidR="00C635AA" w:rsidRPr="00C635AA">
          <w:t>April 18, 2003</w:t>
        </w:r>
      </w:smartTag>
      <w:r w:rsidR="009E6EEB">
        <w:t>.</w:t>
      </w:r>
    </w:p>
    <w:p w14:paraId="38602016" w14:textId="77777777" w:rsidR="00C635AA" w:rsidRPr="00C635AA" w:rsidRDefault="00C635AA" w:rsidP="00C635AA"/>
    <w:p w14:paraId="5ABBBDE3" w14:textId="77777777" w:rsidR="00267EF9" w:rsidRDefault="00267EF9" w:rsidP="004532BC">
      <w:pPr>
        <w:ind w:left="2160" w:hanging="720"/>
      </w:pPr>
      <w:r>
        <w:t>2</w:t>
      </w:r>
      <w:r w:rsidR="00C635AA" w:rsidRPr="00C635AA">
        <w:t>)</w:t>
      </w:r>
      <w:r w:rsidR="00C635AA" w:rsidRPr="00C635AA">
        <w:tab/>
      </w:r>
      <w:r>
        <w:t>Office of Management and Budget</w:t>
      </w:r>
    </w:p>
    <w:p w14:paraId="6F709BC2" w14:textId="77777777" w:rsidR="00267EF9" w:rsidRDefault="00267EF9" w:rsidP="00267EF9">
      <w:pPr>
        <w:ind w:left="2160"/>
      </w:pPr>
      <w:smartTag w:uri="urn:schemas-microsoft-com:office:smarttags" w:element="Street">
        <w:smartTag w:uri="urn:schemas-microsoft-com:office:smarttags" w:element="address">
          <w:r>
            <w:t>725 17</w:t>
          </w:r>
          <w:r w:rsidRPr="00267EF9">
            <w:rPr>
              <w:vertAlign w:val="superscript"/>
            </w:rPr>
            <w:t>th</w:t>
          </w:r>
          <w:r>
            <w:t xml:space="preserve"> Street, NW</w:t>
          </w:r>
        </w:smartTag>
      </w:smartTag>
    </w:p>
    <w:p w14:paraId="4E1449B4" w14:textId="77777777" w:rsidR="00267EF9" w:rsidRDefault="00267EF9" w:rsidP="00267EF9">
      <w:pPr>
        <w:ind w:left="216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14:paraId="7B5C4B57" w14:textId="77777777" w:rsidR="00267EF9" w:rsidRDefault="00267EF9" w:rsidP="00267EF9">
      <w:pPr>
        <w:ind w:left="2160"/>
      </w:pPr>
      <w:r>
        <w:t>www.whitehouse.gov/omb/circulars/index.html</w:t>
      </w:r>
    </w:p>
    <w:p w14:paraId="1EC3375A" w14:textId="77777777" w:rsidR="00267EF9" w:rsidRDefault="00267EF9" w:rsidP="00E20AAB"/>
    <w:p w14:paraId="422F3D27" w14:textId="77777777" w:rsidR="00C635AA" w:rsidRPr="00C635AA" w:rsidRDefault="00C635AA" w:rsidP="00267EF9">
      <w:pPr>
        <w:ind w:left="2160"/>
      </w:pPr>
      <w:r w:rsidRPr="00DE264A">
        <w:t>OMB Circular A-87</w:t>
      </w:r>
      <w:r w:rsidRPr="00C635AA">
        <w:t xml:space="preserve">, Cost Principles for State, Local and Indian Tribal Governments, </w:t>
      </w:r>
      <w:smartTag w:uri="urn:schemas-microsoft-com:office:smarttags" w:element="date">
        <w:smartTagPr>
          <w:attr w:name="ls" w:val="trans"/>
          <w:attr w:name="Month" w:val="5"/>
          <w:attr w:name="Day" w:val="10"/>
          <w:attr w:name="Year" w:val="2004"/>
        </w:smartTagPr>
        <w:r w:rsidRPr="00C635AA">
          <w:t>May 10, 2004</w:t>
        </w:r>
      </w:smartTag>
      <w:r w:rsidR="00267EF9">
        <w:t>.</w:t>
      </w:r>
    </w:p>
    <w:p w14:paraId="2949E99F" w14:textId="77777777" w:rsidR="00C635AA" w:rsidRPr="00C635AA" w:rsidRDefault="00C635AA" w:rsidP="00C635AA"/>
    <w:p w14:paraId="1394342F" w14:textId="77777777" w:rsidR="00C635AA" w:rsidRDefault="00C635AA" w:rsidP="004532BC">
      <w:pPr>
        <w:ind w:left="1440" w:hanging="720"/>
      </w:pPr>
      <w:r w:rsidRPr="00C635AA">
        <w:t>d)</w:t>
      </w:r>
      <w:r w:rsidRPr="00C635AA">
        <w:tab/>
        <w:t>All incorporations by reference of federal guidelines refer to the guidelines on the date specified and do not include any amendments or editions subsequent to the date specified.</w:t>
      </w:r>
    </w:p>
    <w:p w14:paraId="37A2A420" w14:textId="77777777" w:rsidR="00223736" w:rsidRDefault="00223736" w:rsidP="00E20AAB"/>
    <w:p w14:paraId="757F2A2D" w14:textId="370A0600" w:rsidR="00223736" w:rsidRPr="00C635AA" w:rsidRDefault="00223736" w:rsidP="004532BC">
      <w:pPr>
        <w:ind w:left="1440" w:hanging="720"/>
      </w:pPr>
      <w:r>
        <w:t xml:space="preserve">(Source:  Amended at 46 Ill. Reg. </w:t>
      </w:r>
      <w:r w:rsidR="00941F6A">
        <w:t>15735</w:t>
      </w:r>
      <w:r>
        <w:t xml:space="preserve">, effective </w:t>
      </w:r>
      <w:r w:rsidR="00941F6A">
        <w:t>September 1, 2022</w:t>
      </w:r>
      <w:r>
        <w:t>)</w:t>
      </w:r>
    </w:p>
    <w:sectPr w:rsidR="00223736" w:rsidRPr="00C635A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DBAA" w14:textId="77777777" w:rsidR="00C303FC" w:rsidRDefault="00C303FC">
      <w:r>
        <w:separator/>
      </w:r>
    </w:p>
  </w:endnote>
  <w:endnote w:type="continuationSeparator" w:id="0">
    <w:p w14:paraId="4AEA56AB" w14:textId="77777777" w:rsidR="00C303FC" w:rsidRDefault="00C3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F649" w14:textId="77777777" w:rsidR="00C303FC" w:rsidRDefault="00C303FC">
      <w:r>
        <w:separator/>
      </w:r>
    </w:p>
  </w:footnote>
  <w:footnote w:type="continuationSeparator" w:id="0">
    <w:p w14:paraId="56D9294D" w14:textId="77777777" w:rsidR="00C303FC" w:rsidRDefault="00C3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3DB"/>
    <w:multiLevelType w:val="hybridMultilevel"/>
    <w:tmpl w:val="C654222C"/>
    <w:lvl w:ilvl="0" w:tplc="6F9C5036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</w:lvl>
    <w:lvl w:ilvl="1" w:tplc="434288C2">
      <w:start w:val="1"/>
      <w:numFmt w:val="lowerLetter"/>
      <w:lvlText w:val="%2)"/>
      <w:lvlJc w:val="left"/>
      <w:pPr>
        <w:tabs>
          <w:tab w:val="num" w:pos="3240"/>
        </w:tabs>
        <w:ind w:left="3240" w:hanging="72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355CC"/>
    <w:multiLevelType w:val="hybridMultilevel"/>
    <w:tmpl w:val="3C60BF74"/>
    <w:lvl w:ilvl="0" w:tplc="2D6C04F4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5AA"/>
    <w:rsid w:val="00001F1D"/>
    <w:rsid w:val="00011A7D"/>
    <w:rsid w:val="000122C7"/>
    <w:rsid w:val="000158C8"/>
    <w:rsid w:val="000230B2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67E7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36"/>
    <w:rsid w:val="00225354"/>
    <w:rsid w:val="0023173C"/>
    <w:rsid w:val="002324A0"/>
    <w:rsid w:val="002325F1"/>
    <w:rsid w:val="002375DD"/>
    <w:rsid w:val="002524EC"/>
    <w:rsid w:val="0026224A"/>
    <w:rsid w:val="002667B7"/>
    <w:rsid w:val="00267EF9"/>
    <w:rsid w:val="00272138"/>
    <w:rsid w:val="002721C1"/>
    <w:rsid w:val="00272986"/>
    <w:rsid w:val="00274640"/>
    <w:rsid w:val="002760EE"/>
    <w:rsid w:val="0028079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3FF8"/>
    <w:rsid w:val="004448CB"/>
    <w:rsid w:val="004532BC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A3A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741"/>
    <w:rsid w:val="008F2BEE"/>
    <w:rsid w:val="009053C8"/>
    <w:rsid w:val="00910413"/>
    <w:rsid w:val="009168BC"/>
    <w:rsid w:val="00921F8B"/>
    <w:rsid w:val="00934057"/>
    <w:rsid w:val="00935A8C"/>
    <w:rsid w:val="00941F6A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EEB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3FC"/>
    <w:rsid w:val="00C319B3"/>
    <w:rsid w:val="00C42A93"/>
    <w:rsid w:val="00C4537A"/>
    <w:rsid w:val="00C50195"/>
    <w:rsid w:val="00C60D0B"/>
    <w:rsid w:val="00C635AA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2E7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C67B9"/>
    <w:rsid w:val="00DD3C9D"/>
    <w:rsid w:val="00DE264A"/>
    <w:rsid w:val="00DE3439"/>
    <w:rsid w:val="00DF0813"/>
    <w:rsid w:val="00DF25BD"/>
    <w:rsid w:val="00E11728"/>
    <w:rsid w:val="00E20AAB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700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7052C8"/>
  <w15:docId w15:val="{9C62059C-CCF0-49A2-9B16-3B54ABD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C635AA"/>
    <w:pPr>
      <w:widowControl w:val="0"/>
      <w:autoSpaceDE w:val="0"/>
      <w:autoSpaceDN w:val="0"/>
      <w:spacing w:after="120"/>
      <w:ind w:left="360"/>
    </w:pPr>
    <w:rPr>
      <w:sz w:val="16"/>
      <w:szCs w:val="16"/>
    </w:rPr>
  </w:style>
  <w:style w:type="character" w:styleId="Strong">
    <w:name w:val="Strong"/>
    <w:basedOn w:val="DefaultParagraphFont"/>
    <w:qFormat/>
    <w:rsid w:val="00C63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2022-09-06T17:41:00Z</dcterms:created>
  <dcterms:modified xsi:type="dcterms:W3CDTF">2022-09-19T14:39:00Z</dcterms:modified>
</cp:coreProperties>
</file>