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D233" w14:textId="77777777" w:rsidR="005F497A" w:rsidRDefault="005F497A"/>
    <w:p w14:paraId="5B5B9E8E" w14:textId="4897195A" w:rsidR="00D678F7" w:rsidRPr="00277915" w:rsidRDefault="0068132A">
      <w:r w:rsidRPr="0068132A">
        <w:t xml:space="preserve">SOURCE:  </w:t>
      </w:r>
      <w:r w:rsidR="00D678F7">
        <w:t>Adopted</w:t>
      </w:r>
      <w:r w:rsidR="00D678F7" w:rsidRPr="00D55B37">
        <w:t xml:space="preserve"> at </w:t>
      </w:r>
      <w:r w:rsidR="00D678F7">
        <w:t>31</w:t>
      </w:r>
      <w:r w:rsidR="00D678F7" w:rsidRPr="00D55B37">
        <w:t xml:space="preserve"> Ill. Reg. </w:t>
      </w:r>
      <w:r w:rsidR="00C32489">
        <w:t>8222</w:t>
      </w:r>
      <w:r w:rsidR="00D678F7" w:rsidRPr="00D55B37">
        <w:t xml:space="preserve">, effective </w:t>
      </w:r>
      <w:r w:rsidR="00C32489">
        <w:t>May 25, 2007</w:t>
      </w:r>
      <w:r w:rsidR="00190AE1">
        <w:t xml:space="preserve">; emergency amendment at 45 Ill. Reg. </w:t>
      </w:r>
      <w:r w:rsidR="001E400A">
        <w:t>7167</w:t>
      </w:r>
      <w:r w:rsidR="00190AE1">
        <w:t>, effective May 25, 2021, for a maximum of 150 days</w:t>
      </w:r>
      <w:r w:rsidR="00081CC0">
        <w:t>;</w:t>
      </w:r>
      <w:r w:rsidR="00190AE1">
        <w:t xml:space="preserve"> amended at 45 Ill. Reg. </w:t>
      </w:r>
      <w:r w:rsidR="00422CCF">
        <w:t>13045</w:t>
      </w:r>
      <w:r w:rsidR="00190AE1">
        <w:t xml:space="preserve">, effective </w:t>
      </w:r>
      <w:r w:rsidR="00422CCF">
        <w:t>September 28, 2021</w:t>
      </w:r>
      <w:r w:rsidR="00B6118C">
        <w:t xml:space="preserve">; amended at 46 Ill. Reg. </w:t>
      </w:r>
      <w:r w:rsidR="00B54065">
        <w:t>15735</w:t>
      </w:r>
      <w:r w:rsidR="00B6118C">
        <w:t xml:space="preserve">, effective </w:t>
      </w:r>
      <w:r w:rsidR="00B54065">
        <w:t>September 1, 2022</w:t>
      </w:r>
      <w:r w:rsidR="00E171C3">
        <w:t>.</w:t>
      </w:r>
    </w:p>
    <w:sectPr w:rsidR="00D678F7" w:rsidRPr="0027791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A146" w14:textId="77777777" w:rsidR="007A4654" w:rsidRDefault="007A4654">
      <w:r>
        <w:separator/>
      </w:r>
    </w:p>
  </w:endnote>
  <w:endnote w:type="continuationSeparator" w:id="0">
    <w:p w14:paraId="74DFCA47" w14:textId="77777777" w:rsidR="007A4654" w:rsidRDefault="007A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A37C" w14:textId="77777777" w:rsidR="007A4654" w:rsidRDefault="007A4654">
      <w:r>
        <w:separator/>
      </w:r>
    </w:p>
  </w:footnote>
  <w:footnote w:type="continuationSeparator" w:id="0">
    <w:p w14:paraId="4FDBD293" w14:textId="77777777" w:rsidR="007A4654" w:rsidRDefault="007A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32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1CC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AE1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E400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CCF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497A"/>
    <w:rsid w:val="006132CE"/>
    <w:rsid w:val="00620BBA"/>
    <w:rsid w:val="006247D4"/>
    <w:rsid w:val="00630BB1"/>
    <w:rsid w:val="00631875"/>
    <w:rsid w:val="00634B62"/>
    <w:rsid w:val="00641AEA"/>
    <w:rsid w:val="00641C4C"/>
    <w:rsid w:val="0064660E"/>
    <w:rsid w:val="00651FF5"/>
    <w:rsid w:val="00670B89"/>
    <w:rsid w:val="00672EE7"/>
    <w:rsid w:val="0068132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45B5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654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53C2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065"/>
    <w:rsid w:val="00B557AA"/>
    <w:rsid w:val="00B6118C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489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78F7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1C3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EFF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D1C1B"/>
  <w15:docId w15:val="{95C9A4FB-0A57-4FF3-8F60-0A65945D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SourceNote">
    <w:name w:val="Section Source Note"/>
    <w:basedOn w:val="Normal"/>
    <w:rsid w:val="0068132A"/>
    <w:pPr>
      <w:widowControl w:val="0"/>
      <w:autoSpaceDE w:val="0"/>
      <w:autoSpaceDN w:val="0"/>
      <w:spacing w:after="240"/>
      <w:ind w:lef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12</cp:revision>
  <dcterms:created xsi:type="dcterms:W3CDTF">2012-06-22T00:41:00Z</dcterms:created>
  <dcterms:modified xsi:type="dcterms:W3CDTF">2022-09-16T14:20:00Z</dcterms:modified>
</cp:coreProperties>
</file>