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877B" w14:textId="77777777" w:rsidR="00455EC7" w:rsidRDefault="00455EC7" w:rsidP="00F602AC">
      <w:pPr>
        <w:widowControl w:val="0"/>
        <w:autoSpaceDE w:val="0"/>
        <w:autoSpaceDN w:val="0"/>
        <w:adjustRightInd w:val="0"/>
      </w:pPr>
    </w:p>
    <w:p w14:paraId="14825E3E" w14:textId="7689C08B" w:rsidR="00455EC7" w:rsidRDefault="00455EC7" w:rsidP="00455EC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690.550  Mumps</w:t>
      </w:r>
      <w:proofErr w:type="gramEnd"/>
      <w:r>
        <w:rPr>
          <w:b/>
          <w:bCs/>
        </w:rPr>
        <w:t xml:space="preserve"> (Reportable by telephone, facsimile</w:t>
      </w:r>
      <w:r w:rsidR="00C06D04">
        <w:rPr>
          <w:b/>
          <w:bCs/>
        </w:rPr>
        <w:t>,</w:t>
      </w:r>
      <w:r>
        <w:rPr>
          <w:b/>
          <w:bCs/>
        </w:rPr>
        <w:t xml:space="preserve"> or electronically as soon as possible, within </w:t>
      </w:r>
      <w:r w:rsidR="00C258BB">
        <w:rPr>
          <w:b/>
          <w:bCs/>
        </w:rPr>
        <w:t>24 hours</w:t>
      </w:r>
      <w:r>
        <w:rPr>
          <w:b/>
          <w:bCs/>
        </w:rPr>
        <w:t>)</w:t>
      </w:r>
      <w:r>
        <w:t xml:space="preserve"> </w:t>
      </w:r>
    </w:p>
    <w:p w14:paraId="68661ADB" w14:textId="77777777" w:rsidR="00455EC7" w:rsidRDefault="00455EC7" w:rsidP="00455EC7">
      <w:pPr>
        <w:widowControl w:val="0"/>
        <w:autoSpaceDE w:val="0"/>
        <w:autoSpaceDN w:val="0"/>
        <w:adjustRightInd w:val="0"/>
      </w:pPr>
    </w:p>
    <w:p w14:paraId="30213573" w14:textId="77777777" w:rsidR="00455EC7" w:rsidRDefault="009A7D08" w:rsidP="00455EC7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455EC7">
        <w:t>)</w:t>
      </w:r>
      <w:r w:rsidR="00455EC7">
        <w:tab/>
        <w:t xml:space="preserve">Control of Case </w:t>
      </w:r>
    </w:p>
    <w:p w14:paraId="7D9F666A" w14:textId="4946DCD1" w:rsidR="00455EC7" w:rsidRDefault="00C06D04" w:rsidP="00C06D04">
      <w:pPr>
        <w:widowControl w:val="0"/>
        <w:autoSpaceDE w:val="0"/>
        <w:autoSpaceDN w:val="0"/>
        <w:adjustRightInd w:val="0"/>
        <w:ind w:left="1440"/>
      </w:pPr>
      <w:r w:rsidRPr="00C06D04">
        <w:t>Suspect, probable, and confirmed cases</w:t>
      </w:r>
      <w:r w:rsidDel="00C06D04">
        <w:t xml:space="preserve"> </w:t>
      </w:r>
      <w:r w:rsidR="00B65B79">
        <w:t>as defined in Section 690.10</w:t>
      </w:r>
      <w:r w:rsidR="009A7D08">
        <w:t xml:space="preserve"> shall be excluded from school, child care facilities or </w:t>
      </w:r>
      <w:r w:rsidR="000D4C3D">
        <w:t xml:space="preserve">the </w:t>
      </w:r>
      <w:r w:rsidR="009A7D08">
        <w:t xml:space="preserve">workplace until </w:t>
      </w:r>
      <w:r w:rsidR="000D4C3D">
        <w:t>five</w:t>
      </w:r>
      <w:r w:rsidR="0031279E">
        <w:t xml:space="preserve"> days after onset of symptoms</w:t>
      </w:r>
      <w:r w:rsidR="00BA4B9E">
        <w:t xml:space="preserve"> </w:t>
      </w:r>
      <w:r w:rsidR="0031279E">
        <w:t>(parotitis).</w:t>
      </w:r>
      <w:r w:rsidR="00455EC7">
        <w:t xml:space="preserve"> </w:t>
      </w:r>
    </w:p>
    <w:p w14:paraId="6728F966" w14:textId="77777777" w:rsidR="00960702" w:rsidRDefault="00960702" w:rsidP="00F602AC">
      <w:pPr>
        <w:widowControl w:val="0"/>
        <w:autoSpaceDE w:val="0"/>
        <w:autoSpaceDN w:val="0"/>
        <w:adjustRightInd w:val="0"/>
      </w:pPr>
    </w:p>
    <w:p w14:paraId="29F4B8DD" w14:textId="77777777" w:rsidR="00564FD1" w:rsidRDefault="009A7D08" w:rsidP="00455EC7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455EC7">
        <w:t>)</w:t>
      </w:r>
      <w:r w:rsidR="00455EC7">
        <w:tab/>
        <w:t>Control of Contacts</w:t>
      </w:r>
    </w:p>
    <w:p w14:paraId="13EE1258" w14:textId="77777777" w:rsidR="00C06D04" w:rsidRDefault="00C06D04" w:rsidP="00F602AC">
      <w:pPr>
        <w:widowControl w:val="0"/>
        <w:autoSpaceDE w:val="0"/>
        <w:autoSpaceDN w:val="0"/>
        <w:adjustRightInd w:val="0"/>
      </w:pPr>
    </w:p>
    <w:p w14:paraId="2C64C4F6" w14:textId="67296370" w:rsidR="00455EC7" w:rsidRDefault="00C06D04" w:rsidP="00C06D0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455EC7">
        <w:t xml:space="preserve">Susceptible </w:t>
      </w:r>
      <w:r w:rsidR="000D4C3D">
        <w:t xml:space="preserve">close </w:t>
      </w:r>
      <w:r w:rsidR="00455EC7">
        <w:t xml:space="preserve">contacts </w:t>
      </w:r>
      <w:r w:rsidRPr="00C06D04">
        <w:t xml:space="preserve">to confirmed and probable cases </w:t>
      </w:r>
      <w:r w:rsidR="000D4C3D">
        <w:t>shall</w:t>
      </w:r>
      <w:r w:rsidR="00455EC7">
        <w:t xml:space="preserve"> be excluded from school</w:t>
      </w:r>
      <w:r w:rsidR="000D4C3D">
        <w:t>, child care facilities</w:t>
      </w:r>
      <w:r w:rsidR="00455EC7">
        <w:t xml:space="preserve"> or the workplace from </w:t>
      </w:r>
      <w:r w:rsidR="009A7D08">
        <w:t>days 12 through 25 after exposure.</w:t>
      </w:r>
      <w:r w:rsidR="00455EC7">
        <w:t xml:space="preserve"> </w:t>
      </w:r>
    </w:p>
    <w:p w14:paraId="39D8A837" w14:textId="47BA085E" w:rsidR="00C06D04" w:rsidRDefault="00C06D04" w:rsidP="00F602AC">
      <w:pPr>
        <w:widowControl w:val="0"/>
        <w:autoSpaceDE w:val="0"/>
        <w:autoSpaceDN w:val="0"/>
        <w:adjustRightInd w:val="0"/>
      </w:pPr>
    </w:p>
    <w:p w14:paraId="5F4845E7" w14:textId="6D141D46" w:rsidR="00C06D04" w:rsidRPr="00C06D04" w:rsidRDefault="00C06D04" w:rsidP="00C06D04">
      <w:pPr>
        <w:widowControl w:val="0"/>
        <w:autoSpaceDE w:val="0"/>
        <w:autoSpaceDN w:val="0"/>
        <w:adjustRightInd w:val="0"/>
        <w:ind w:left="2160" w:hanging="720"/>
      </w:pPr>
      <w:r w:rsidRPr="00C06D04">
        <w:t>2)</w:t>
      </w:r>
      <w:r>
        <w:tab/>
      </w:r>
      <w:r w:rsidRPr="00C06D04">
        <w:t>Susceptible close contacts to suspect cases in health-care facilities, or other settings</w:t>
      </w:r>
      <w:r w:rsidR="00B65B79">
        <w:t xml:space="preserve"> where residents are at high risk for transmission or severe disease</w:t>
      </w:r>
      <w:r w:rsidRPr="00C06D04">
        <w:t xml:space="preserve">, as determined by the local health authority, shall be excluded from </w:t>
      </w:r>
      <w:r w:rsidR="00B65B79">
        <w:t xml:space="preserve">the facility from </w:t>
      </w:r>
      <w:r w:rsidRPr="00C06D04">
        <w:t>day 12 though day 25 after exposure.</w:t>
      </w:r>
    </w:p>
    <w:p w14:paraId="72AEA6A7" w14:textId="77777777" w:rsidR="00C06D04" w:rsidRPr="00C06D04" w:rsidRDefault="00C06D04" w:rsidP="00F602AC">
      <w:pPr>
        <w:widowControl w:val="0"/>
        <w:autoSpaceDE w:val="0"/>
        <w:autoSpaceDN w:val="0"/>
        <w:adjustRightInd w:val="0"/>
      </w:pPr>
    </w:p>
    <w:p w14:paraId="313C388C" w14:textId="1E4C441E" w:rsidR="00C06D04" w:rsidRPr="00C06D04" w:rsidRDefault="00C06D04" w:rsidP="00C06D04">
      <w:pPr>
        <w:widowControl w:val="0"/>
        <w:autoSpaceDE w:val="0"/>
        <w:autoSpaceDN w:val="0"/>
        <w:adjustRightInd w:val="0"/>
        <w:ind w:left="2160" w:hanging="720"/>
      </w:pPr>
      <w:r w:rsidRPr="00C06D04">
        <w:t>3)</w:t>
      </w:r>
      <w:r>
        <w:tab/>
      </w:r>
      <w:r w:rsidRPr="00C06D04">
        <w:t>In outbreak settings, exclusion shall be extended from day 12 of the first case through day 25 after the last case</w:t>
      </w:r>
      <w:r w:rsidR="00712C16">
        <w:t>'</w:t>
      </w:r>
      <w:r w:rsidRPr="00C06D04">
        <w:t>s parotitis onset.</w:t>
      </w:r>
    </w:p>
    <w:p w14:paraId="6E5231A4" w14:textId="77777777" w:rsidR="00C06D04" w:rsidRPr="00C06D04" w:rsidRDefault="00C06D04" w:rsidP="00F602AC">
      <w:pPr>
        <w:widowControl w:val="0"/>
        <w:autoSpaceDE w:val="0"/>
        <w:autoSpaceDN w:val="0"/>
        <w:adjustRightInd w:val="0"/>
      </w:pPr>
    </w:p>
    <w:p w14:paraId="46DFD571" w14:textId="72907D57" w:rsidR="00C06D04" w:rsidRDefault="00C06D04" w:rsidP="00C06D04">
      <w:pPr>
        <w:widowControl w:val="0"/>
        <w:autoSpaceDE w:val="0"/>
        <w:autoSpaceDN w:val="0"/>
        <w:adjustRightInd w:val="0"/>
        <w:ind w:left="2160" w:hanging="720"/>
      </w:pPr>
      <w:r w:rsidRPr="00C06D04">
        <w:t>4)</w:t>
      </w:r>
      <w:r>
        <w:tab/>
      </w:r>
      <w:r w:rsidRPr="00C06D04">
        <w:t>Local health authorities, in consultation with the Department, may require additional exclusions if there is reason to believe these recommendations will prevent further spread of disease.</w:t>
      </w:r>
      <w:r w:rsidR="00B65B79">
        <w:t xml:space="preserve"> (</w:t>
      </w:r>
      <w:r w:rsidR="00C43123">
        <w:t>S</w:t>
      </w:r>
      <w:r w:rsidR="00B65B79">
        <w:t>ee Section 2310-15 of the Department of Public Health Powers and Duties Law)</w:t>
      </w:r>
    </w:p>
    <w:p w14:paraId="30E4E091" w14:textId="77777777" w:rsidR="00960702" w:rsidRDefault="00960702" w:rsidP="00F602AC">
      <w:pPr>
        <w:widowControl w:val="0"/>
        <w:autoSpaceDE w:val="0"/>
        <w:autoSpaceDN w:val="0"/>
        <w:adjustRightInd w:val="0"/>
      </w:pPr>
    </w:p>
    <w:p w14:paraId="5787F44A" w14:textId="77777777" w:rsidR="00564FD1" w:rsidRDefault="009A7D08" w:rsidP="00455EC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455EC7">
        <w:t>)</w:t>
      </w:r>
      <w:r w:rsidR="00455EC7">
        <w:tab/>
        <w:t>Laboratory Reporting</w:t>
      </w:r>
    </w:p>
    <w:p w14:paraId="15B39E04" w14:textId="0511129B" w:rsidR="00455EC7" w:rsidRDefault="009A7D08" w:rsidP="00564FD1">
      <w:pPr>
        <w:widowControl w:val="0"/>
        <w:autoSpaceDE w:val="0"/>
        <w:autoSpaceDN w:val="0"/>
        <w:adjustRightInd w:val="0"/>
        <w:ind w:left="1440"/>
      </w:pPr>
      <w:r>
        <w:t>Laboratories shall report to the local health authority patients who have a positive result on any laboratory test indicative of and specific for detecting mumps virus infection.</w:t>
      </w:r>
      <w:r w:rsidR="00455EC7">
        <w:t xml:space="preserve"> </w:t>
      </w:r>
    </w:p>
    <w:p w14:paraId="26C1BED8" w14:textId="77777777" w:rsidR="00455EC7" w:rsidRDefault="00455EC7" w:rsidP="00F602AC">
      <w:pPr>
        <w:widowControl w:val="0"/>
        <w:autoSpaceDE w:val="0"/>
        <w:autoSpaceDN w:val="0"/>
        <w:adjustRightInd w:val="0"/>
      </w:pPr>
    </w:p>
    <w:p w14:paraId="71C33191" w14:textId="7F123BC7" w:rsidR="000D4C3D" w:rsidRPr="00D55B37" w:rsidRDefault="00C06D04">
      <w:pPr>
        <w:pStyle w:val="JCARSourceNote"/>
        <w:ind w:left="720"/>
      </w:pPr>
      <w:r w:rsidRPr="00FD1AD2">
        <w:t>(Source:  Amended at 4</w:t>
      </w:r>
      <w:r w:rsidR="000A716F">
        <w:t>8</w:t>
      </w:r>
      <w:r w:rsidRPr="00FD1AD2">
        <w:t xml:space="preserve"> Ill. Reg. </w:t>
      </w:r>
      <w:r w:rsidR="00FF5678">
        <w:t>4098</w:t>
      </w:r>
      <w:r w:rsidRPr="00FD1AD2">
        <w:t xml:space="preserve">, effective </w:t>
      </w:r>
      <w:r w:rsidR="00FF5678">
        <w:t>February 27, 2024</w:t>
      </w:r>
      <w:r w:rsidRPr="00FD1AD2">
        <w:t>)</w:t>
      </w:r>
    </w:p>
    <w:sectPr w:rsidR="000D4C3D" w:rsidRPr="00D55B37" w:rsidSect="00B748AB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5EC7"/>
    <w:rsid w:val="000A716F"/>
    <w:rsid w:val="000D2F89"/>
    <w:rsid w:val="000D4C3D"/>
    <w:rsid w:val="00104457"/>
    <w:rsid w:val="00153EE9"/>
    <w:rsid w:val="002D4C6A"/>
    <w:rsid w:val="002F1F7D"/>
    <w:rsid w:val="0031279E"/>
    <w:rsid w:val="00455EC7"/>
    <w:rsid w:val="004C2189"/>
    <w:rsid w:val="005540AD"/>
    <w:rsid w:val="00564FD1"/>
    <w:rsid w:val="005C3366"/>
    <w:rsid w:val="0068052F"/>
    <w:rsid w:val="00712C16"/>
    <w:rsid w:val="00960702"/>
    <w:rsid w:val="009A7D08"/>
    <w:rsid w:val="00A63DD1"/>
    <w:rsid w:val="00B65B79"/>
    <w:rsid w:val="00B748AB"/>
    <w:rsid w:val="00BA4B9E"/>
    <w:rsid w:val="00BF2442"/>
    <w:rsid w:val="00C06D04"/>
    <w:rsid w:val="00C258BB"/>
    <w:rsid w:val="00C43123"/>
    <w:rsid w:val="00D30FFA"/>
    <w:rsid w:val="00D8599C"/>
    <w:rsid w:val="00E34729"/>
    <w:rsid w:val="00F602A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4F7A7E"/>
  <w15:docId w15:val="{353804FD-F114-4976-8E36-A74CA595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A7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2024-02-08T21:30:00Z</dcterms:created>
  <dcterms:modified xsi:type="dcterms:W3CDTF">2024-03-15T14:49:00Z</dcterms:modified>
</cp:coreProperties>
</file>