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B1EF" w14:textId="77777777" w:rsidR="0034080B" w:rsidRPr="0034080B" w:rsidRDefault="0034080B" w:rsidP="0034080B">
      <w:pPr>
        <w:spacing w:line="240" w:lineRule="auto"/>
        <w:jc w:val="left"/>
      </w:pPr>
    </w:p>
    <w:p w14:paraId="3379EDD9" w14:textId="4391DCFA" w:rsidR="0034080B" w:rsidRPr="0034080B" w:rsidRDefault="0034080B" w:rsidP="0034080B">
      <w:pPr>
        <w:spacing w:line="240" w:lineRule="auto"/>
        <w:jc w:val="left"/>
        <w:rPr>
          <w:b/>
        </w:rPr>
      </w:pPr>
      <w:r w:rsidRPr="0034080B">
        <w:rPr>
          <w:b/>
        </w:rPr>
        <w:t xml:space="preserve">Section 690.465  Influenza, </w:t>
      </w:r>
      <w:r w:rsidR="00662FE0" w:rsidRPr="00662FE0">
        <w:rPr>
          <w:b/>
          <w:bCs/>
        </w:rPr>
        <w:t>(Laboratory Confirmed Deaths in persons younger</w:t>
      </w:r>
      <w:r w:rsidRPr="0034080B">
        <w:rPr>
          <w:b/>
        </w:rPr>
        <w:t xml:space="preserve"> </w:t>
      </w:r>
      <w:r w:rsidR="00AD67D5">
        <w:rPr>
          <w:b/>
        </w:rPr>
        <w:t>t</w:t>
      </w:r>
      <w:r w:rsidRPr="0034080B">
        <w:rPr>
          <w:b/>
        </w:rPr>
        <w:t xml:space="preserve">han 18 </w:t>
      </w:r>
      <w:r w:rsidR="00AD67D5">
        <w:rPr>
          <w:b/>
        </w:rPr>
        <w:t>y</w:t>
      </w:r>
      <w:r w:rsidRPr="0034080B">
        <w:rPr>
          <w:b/>
        </w:rPr>
        <w:t xml:space="preserve">ears of </w:t>
      </w:r>
      <w:r w:rsidR="00AD67D5">
        <w:rPr>
          <w:b/>
        </w:rPr>
        <w:t>a</w:t>
      </w:r>
      <w:r w:rsidRPr="0034080B">
        <w:rPr>
          <w:b/>
        </w:rPr>
        <w:t>ge) (Reportable by mail, telephone, facsimile</w:t>
      </w:r>
      <w:r w:rsidR="00431EFD">
        <w:rPr>
          <w:b/>
        </w:rPr>
        <w:t>,</w:t>
      </w:r>
      <w:r w:rsidRPr="0034080B">
        <w:rPr>
          <w:b/>
        </w:rPr>
        <w:t xml:space="preserve"> or electronically as soon as possible, within </w:t>
      </w:r>
      <w:r w:rsidR="002D5E54">
        <w:rPr>
          <w:b/>
        </w:rPr>
        <w:t>three days</w:t>
      </w:r>
      <w:r w:rsidRPr="0034080B">
        <w:rPr>
          <w:b/>
        </w:rPr>
        <w:t>)</w:t>
      </w:r>
    </w:p>
    <w:p w14:paraId="67A6775F" w14:textId="77777777" w:rsidR="0034080B" w:rsidRPr="00E33525" w:rsidRDefault="0034080B" w:rsidP="00E33525">
      <w:pPr>
        <w:spacing w:line="240" w:lineRule="auto"/>
        <w:jc w:val="left"/>
        <w:rPr>
          <w:bCs/>
        </w:rPr>
      </w:pPr>
    </w:p>
    <w:p w14:paraId="783E53AC" w14:textId="4DA48816" w:rsidR="0034080B" w:rsidRDefault="00662FE0" w:rsidP="00662FE0">
      <w:pPr>
        <w:spacing w:line="240" w:lineRule="auto"/>
        <w:ind w:left="1440" w:hanging="720"/>
        <w:jc w:val="left"/>
      </w:pPr>
      <w:r>
        <w:t>a)</w:t>
      </w:r>
      <w:r>
        <w:tab/>
      </w:r>
      <w:r w:rsidR="0034080B" w:rsidRPr="0034080B">
        <w:t xml:space="preserve">The death of a child </w:t>
      </w:r>
      <w:r>
        <w:t>younger</w:t>
      </w:r>
      <w:r w:rsidR="0034080B" w:rsidRPr="0034080B">
        <w:t xml:space="preserve"> than 18 years of age with </w:t>
      </w:r>
      <w:r>
        <w:t>laboratory-confirmed</w:t>
      </w:r>
      <w:r w:rsidR="0034080B" w:rsidRPr="0034080B">
        <w:t xml:space="preserve"> influenza (including </w:t>
      </w:r>
      <w:r w:rsidR="00C120C2">
        <w:t xml:space="preserve">laboratory-based </w:t>
      </w:r>
      <w:r w:rsidR="0034080B" w:rsidRPr="0034080B">
        <w:t>rapid tests) shall be reported</w:t>
      </w:r>
      <w:r w:rsidR="006143DA">
        <w:t xml:space="preserve"> (see Section 690.200 for mandated reporters and reporting procedures)</w:t>
      </w:r>
      <w:r w:rsidR="0034080B" w:rsidRPr="0034080B">
        <w:t>.  There should have been no period of recovery between illness and death.</w:t>
      </w:r>
    </w:p>
    <w:p w14:paraId="2B5D557F" w14:textId="36A5A8FA" w:rsidR="00662FE0" w:rsidRPr="00643438" w:rsidRDefault="00662FE0" w:rsidP="00E33525">
      <w:pPr>
        <w:spacing w:line="240" w:lineRule="auto"/>
        <w:jc w:val="left"/>
      </w:pPr>
    </w:p>
    <w:p w14:paraId="33D3F036" w14:textId="77777777" w:rsidR="00662FE0" w:rsidRPr="00643438" w:rsidRDefault="00662FE0" w:rsidP="00662FE0">
      <w:pPr>
        <w:ind w:left="720"/>
      </w:pPr>
      <w:r w:rsidRPr="00643438">
        <w:t>b)</w:t>
      </w:r>
      <w:r w:rsidRPr="00643438">
        <w:tab/>
        <w:t>Laboratory</w:t>
      </w:r>
    </w:p>
    <w:p w14:paraId="0C504F5F" w14:textId="3A1C970F" w:rsidR="00662FE0" w:rsidRPr="00643438" w:rsidRDefault="00662FE0" w:rsidP="00662FE0">
      <w:pPr>
        <w:spacing w:line="240" w:lineRule="auto"/>
        <w:ind w:left="1440"/>
        <w:jc w:val="left"/>
      </w:pPr>
      <w:r w:rsidRPr="00643438">
        <w:t>Laboratories shall forward to the Department</w:t>
      </w:r>
      <w:r w:rsidR="002E384F">
        <w:t>'</w:t>
      </w:r>
      <w:r w:rsidRPr="00643438">
        <w:t>s laboratory clinical materials that are positive for influenza from influenza death cases younger than 18 years of age</w:t>
      </w:r>
      <w:r w:rsidR="00C120C2">
        <w:t xml:space="preserve"> upon request</w:t>
      </w:r>
      <w:r w:rsidRPr="00643438">
        <w:t>.</w:t>
      </w:r>
    </w:p>
    <w:p w14:paraId="0A1CD75D" w14:textId="77777777" w:rsidR="0034080B" w:rsidRPr="0034080B" w:rsidRDefault="0034080B" w:rsidP="0034080B">
      <w:pPr>
        <w:spacing w:line="240" w:lineRule="auto"/>
        <w:jc w:val="left"/>
      </w:pPr>
    </w:p>
    <w:p w14:paraId="0F7EB13A" w14:textId="160871DD" w:rsidR="0034080B" w:rsidRPr="00D55B37" w:rsidRDefault="002D5E5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B780F">
        <w:t>15900</w:t>
      </w:r>
      <w:r w:rsidRPr="00524821">
        <w:t xml:space="preserve">, effective </w:t>
      </w:r>
      <w:r w:rsidR="00BB780F">
        <w:t>October 23, 2024</w:t>
      </w:r>
      <w:r w:rsidRPr="00524821">
        <w:t>)</w:t>
      </w:r>
    </w:p>
    <w:sectPr w:rsidR="0034080B" w:rsidRPr="00D55B37" w:rsidSect="00B6343F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D34F" w14:textId="77777777" w:rsidR="00106395" w:rsidRDefault="00106395">
      <w:r>
        <w:separator/>
      </w:r>
    </w:p>
  </w:endnote>
  <w:endnote w:type="continuationSeparator" w:id="0">
    <w:p w14:paraId="13E4ED49" w14:textId="77777777" w:rsidR="00106395" w:rsidRDefault="0010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B885" w14:textId="77777777" w:rsidR="00106395" w:rsidRDefault="00106395">
      <w:r>
        <w:separator/>
      </w:r>
    </w:p>
  </w:footnote>
  <w:footnote w:type="continuationSeparator" w:id="0">
    <w:p w14:paraId="5FA5C7A0" w14:textId="77777777" w:rsidR="00106395" w:rsidRDefault="0010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F2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639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67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81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5E54"/>
    <w:rsid w:val="002D74BB"/>
    <w:rsid w:val="002D7620"/>
    <w:rsid w:val="002E384F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080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2C3"/>
    <w:rsid w:val="003D4D4A"/>
    <w:rsid w:val="003F073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1EFD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1AF"/>
    <w:rsid w:val="005948A7"/>
    <w:rsid w:val="005A2494"/>
    <w:rsid w:val="005A73F7"/>
    <w:rsid w:val="005D35F3"/>
    <w:rsid w:val="005E03A7"/>
    <w:rsid w:val="005E3D55"/>
    <w:rsid w:val="005F2891"/>
    <w:rsid w:val="006132CE"/>
    <w:rsid w:val="006143DA"/>
    <w:rsid w:val="00620BBA"/>
    <w:rsid w:val="006247D4"/>
    <w:rsid w:val="00631875"/>
    <w:rsid w:val="00634D17"/>
    <w:rsid w:val="00641AEA"/>
    <w:rsid w:val="00643438"/>
    <w:rsid w:val="0064660E"/>
    <w:rsid w:val="00651FF5"/>
    <w:rsid w:val="00662FE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5749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43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1C3D"/>
    <w:rsid w:val="0088338B"/>
    <w:rsid w:val="0088496F"/>
    <w:rsid w:val="00887F23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7D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9A5"/>
    <w:rsid w:val="00B44A11"/>
    <w:rsid w:val="00B516F7"/>
    <w:rsid w:val="00B530BA"/>
    <w:rsid w:val="00B557AA"/>
    <w:rsid w:val="00B620B6"/>
    <w:rsid w:val="00B6343F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780F"/>
    <w:rsid w:val="00BC00FF"/>
    <w:rsid w:val="00BD0ED2"/>
    <w:rsid w:val="00BE03CA"/>
    <w:rsid w:val="00BE1784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0C2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7B8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3525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53A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456D5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80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62FE0"/>
    <w:pPr>
      <w:widowControl/>
      <w:adjustRightInd/>
      <w:spacing w:line="240" w:lineRule="auto"/>
      <w:ind w:left="720"/>
      <w:contextualSpacing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2024-10-03T17:20:00Z</dcterms:created>
  <dcterms:modified xsi:type="dcterms:W3CDTF">2024-11-07T20:50:00Z</dcterms:modified>
</cp:coreProperties>
</file>