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3616" w14:textId="77777777" w:rsidR="0097466F" w:rsidRDefault="0097466F" w:rsidP="0097466F">
      <w:pPr>
        <w:widowControl w:val="0"/>
        <w:autoSpaceDE w:val="0"/>
        <w:autoSpaceDN w:val="0"/>
        <w:adjustRightInd w:val="0"/>
      </w:pPr>
    </w:p>
    <w:p w14:paraId="7BD8B25F" w14:textId="1B479678" w:rsidR="0097466F" w:rsidRDefault="0097466F" w:rsidP="009746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690.350  Chickenpox</w:t>
      </w:r>
      <w:r>
        <w:t xml:space="preserve"> </w:t>
      </w:r>
      <w:r>
        <w:rPr>
          <w:b/>
          <w:bCs/>
        </w:rPr>
        <w:t>(Varicella)</w:t>
      </w:r>
      <w:r>
        <w:t xml:space="preserve"> </w:t>
      </w:r>
      <w:r>
        <w:rPr>
          <w:b/>
          <w:bCs/>
        </w:rPr>
        <w:t>(</w:t>
      </w:r>
      <w:r w:rsidR="00D736F5">
        <w:rPr>
          <w:b/>
          <w:bCs/>
        </w:rPr>
        <w:t>Reportable by telephone, facsimile</w:t>
      </w:r>
      <w:r w:rsidR="000C2C73">
        <w:rPr>
          <w:b/>
          <w:bCs/>
        </w:rPr>
        <w:t>,</w:t>
      </w:r>
      <w:r w:rsidR="00D736F5">
        <w:rPr>
          <w:b/>
          <w:bCs/>
        </w:rPr>
        <w:t xml:space="preserve"> or electronically within 24 hours)</w:t>
      </w:r>
    </w:p>
    <w:p w14:paraId="433FD22F" w14:textId="77777777" w:rsidR="00867253" w:rsidRDefault="00867253" w:rsidP="00BB4436">
      <w:pPr>
        <w:widowControl w:val="0"/>
        <w:autoSpaceDE w:val="0"/>
        <w:autoSpaceDN w:val="0"/>
        <w:adjustRightInd w:val="0"/>
      </w:pPr>
    </w:p>
    <w:p w14:paraId="026F2FAB" w14:textId="77777777" w:rsidR="0097466F" w:rsidRDefault="003D53FA" w:rsidP="009746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97466F">
        <w:tab/>
        <w:t xml:space="preserve">Control of Case </w:t>
      </w:r>
    </w:p>
    <w:p w14:paraId="02D92F35" w14:textId="7EB3AA0A" w:rsidR="003D53FA" w:rsidRDefault="003D53FA" w:rsidP="00BB4436">
      <w:pPr>
        <w:widowControl w:val="0"/>
        <w:autoSpaceDE w:val="0"/>
        <w:autoSpaceDN w:val="0"/>
        <w:adjustRightInd w:val="0"/>
      </w:pPr>
    </w:p>
    <w:p w14:paraId="60F4A3B9" w14:textId="043510B8" w:rsidR="0097466F" w:rsidRDefault="00864334" w:rsidP="0097466F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3D53FA">
        <w:t>)</w:t>
      </w:r>
      <w:r w:rsidR="0097466F">
        <w:tab/>
        <w:t xml:space="preserve">Children shall be excluded from school </w:t>
      </w:r>
      <w:r w:rsidR="003D53FA">
        <w:t xml:space="preserve">or child care facilities </w:t>
      </w:r>
      <w:r w:rsidR="0097466F">
        <w:t xml:space="preserve">for a minimum of </w:t>
      </w:r>
      <w:r w:rsidR="00D56DBC">
        <w:t xml:space="preserve">five </w:t>
      </w:r>
      <w:r w:rsidR="0097466F">
        <w:t xml:space="preserve">days after the appearance of eruption </w:t>
      </w:r>
      <w:r w:rsidRPr="00864334">
        <w:t>(with day zero being the first day of rash appearance)</w:t>
      </w:r>
      <w:r>
        <w:t xml:space="preserve"> </w:t>
      </w:r>
      <w:r w:rsidR="0097466F">
        <w:t>or until vesicles become dry</w:t>
      </w:r>
      <w:r>
        <w:t>, whichever is longer</w:t>
      </w:r>
      <w:r w:rsidR="0097466F">
        <w:t>.</w:t>
      </w:r>
    </w:p>
    <w:p w14:paraId="2439D524" w14:textId="77777777" w:rsidR="00867253" w:rsidRDefault="00867253" w:rsidP="00BB4436">
      <w:pPr>
        <w:widowControl w:val="0"/>
        <w:autoSpaceDE w:val="0"/>
        <w:autoSpaceDN w:val="0"/>
        <w:adjustRightInd w:val="0"/>
      </w:pPr>
    </w:p>
    <w:p w14:paraId="59B283E5" w14:textId="5B1FB5E9" w:rsidR="003D53FA" w:rsidRPr="008D52C2" w:rsidRDefault="00864334" w:rsidP="003D53FA">
      <w:pPr>
        <w:ind w:left="2160" w:hanging="720"/>
      </w:pPr>
      <w:r>
        <w:t>2</w:t>
      </w:r>
      <w:r w:rsidR="003D53FA" w:rsidRPr="008D52C2">
        <w:t>)</w:t>
      </w:r>
      <w:r w:rsidR="003D53FA">
        <w:tab/>
      </w:r>
      <w:r w:rsidR="003D53FA" w:rsidRPr="008D52C2">
        <w:t xml:space="preserve">Adults shall be excluded from </w:t>
      </w:r>
      <w:r>
        <w:t xml:space="preserve">school and </w:t>
      </w:r>
      <w:r w:rsidR="003D53FA" w:rsidRPr="008D52C2">
        <w:t xml:space="preserve">the workplace for a minimum of </w:t>
      </w:r>
      <w:r w:rsidR="00D56DBC">
        <w:t xml:space="preserve">five </w:t>
      </w:r>
      <w:r w:rsidR="003D53FA" w:rsidRPr="008D52C2">
        <w:t xml:space="preserve">days after the appearance of eruption </w:t>
      </w:r>
      <w:r w:rsidRPr="00864334">
        <w:t xml:space="preserve">(with day zero being the first day of rash appearance) </w:t>
      </w:r>
      <w:r w:rsidR="003D53FA" w:rsidRPr="008D52C2">
        <w:t xml:space="preserve">or until vesicles become </w:t>
      </w:r>
      <w:r w:rsidRPr="00864334">
        <w:t>dry/crusted, whichever is longer</w:t>
      </w:r>
      <w:r w:rsidR="003D53FA" w:rsidRPr="008D52C2">
        <w:t>.</w:t>
      </w:r>
    </w:p>
    <w:p w14:paraId="307ABC69" w14:textId="77777777" w:rsidR="00867253" w:rsidRDefault="00867253" w:rsidP="00BB4436">
      <w:pPr>
        <w:widowControl w:val="0"/>
        <w:autoSpaceDE w:val="0"/>
        <w:autoSpaceDN w:val="0"/>
        <w:adjustRightInd w:val="0"/>
      </w:pPr>
    </w:p>
    <w:p w14:paraId="6F9AE846" w14:textId="77777777" w:rsidR="0081386F" w:rsidRDefault="003D53FA" w:rsidP="009746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97466F">
        <w:tab/>
        <w:t>Control of Contacts</w:t>
      </w:r>
    </w:p>
    <w:p w14:paraId="24CDC75B" w14:textId="15A9E599" w:rsidR="0097466F" w:rsidRDefault="0097466F" w:rsidP="0081386F">
      <w:pPr>
        <w:widowControl w:val="0"/>
        <w:autoSpaceDE w:val="0"/>
        <w:autoSpaceDN w:val="0"/>
        <w:adjustRightInd w:val="0"/>
        <w:ind w:left="1440"/>
      </w:pPr>
      <w:r>
        <w:t xml:space="preserve">Susceptible contacts in a health care </w:t>
      </w:r>
      <w:r w:rsidR="00864334">
        <w:t>setting</w:t>
      </w:r>
      <w:r>
        <w:t xml:space="preserve"> </w:t>
      </w:r>
      <w:r w:rsidR="00D56DBC">
        <w:t xml:space="preserve">shall </w:t>
      </w:r>
      <w:r>
        <w:t>be quarantined, as necessary, until the incubation period has elapsed to prevent exposure of immuno</w:t>
      </w:r>
      <w:r w:rsidR="00D56DBC">
        <w:t>-</w:t>
      </w:r>
      <w:r>
        <w:t>compromised patients.</w:t>
      </w:r>
      <w:r w:rsidR="00864334">
        <w:t xml:space="preserve"> </w:t>
      </w:r>
      <w:r w:rsidR="00864334" w:rsidRPr="00864334">
        <w:t>Local health authorities, in consultation with the Department, may require additional exclusions if there is reason to believe these recommendations will prevent further spread of the disease.</w:t>
      </w:r>
      <w:r w:rsidR="003C169B">
        <w:t xml:space="preserve"> (See Section 2310-15 of the Department of Public Health Powers and Duties Law)</w:t>
      </w:r>
      <w:r>
        <w:t xml:space="preserve"> </w:t>
      </w:r>
    </w:p>
    <w:p w14:paraId="56606B3C" w14:textId="60FF5CE5" w:rsidR="003D53FA" w:rsidRPr="008D52C2" w:rsidRDefault="003D53FA" w:rsidP="00BB4436"/>
    <w:p w14:paraId="4BFEBE81" w14:textId="04BD899F" w:rsidR="003D53FA" w:rsidRPr="008D52C2" w:rsidRDefault="00864334" w:rsidP="00864334">
      <w:pPr>
        <w:ind w:left="1440" w:hanging="720"/>
      </w:pPr>
      <w:r>
        <w:t>c</w:t>
      </w:r>
      <w:r w:rsidR="003D53FA" w:rsidRPr="008D52C2">
        <w:t>)</w:t>
      </w:r>
      <w:r w:rsidR="003D53FA">
        <w:tab/>
      </w:r>
      <w:r w:rsidR="003D53FA" w:rsidRPr="008D52C2">
        <w:t xml:space="preserve">Health Care Facility Guidance </w:t>
      </w:r>
    </w:p>
    <w:p w14:paraId="06DF2F50" w14:textId="77777777" w:rsidR="003D53FA" w:rsidRPr="008D52C2" w:rsidRDefault="003D53FA" w:rsidP="00BB4436"/>
    <w:p w14:paraId="3B26B860" w14:textId="43D2F561" w:rsidR="003D53FA" w:rsidRPr="008D52C2" w:rsidRDefault="00864334" w:rsidP="00864334">
      <w:pPr>
        <w:ind w:left="2160" w:hanging="720"/>
      </w:pPr>
      <w:r>
        <w:t>1</w:t>
      </w:r>
      <w:r w:rsidR="003D53FA" w:rsidRPr="008D52C2">
        <w:t>)</w:t>
      </w:r>
      <w:r w:rsidR="003D53FA">
        <w:tab/>
      </w:r>
      <w:r w:rsidR="003D53FA" w:rsidRPr="008D52C2">
        <w:t xml:space="preserve">All exposed susceptible patients </w:t>
      </w:r>
      <w:r w:rsidR="00D56DBC">
        <w:t xml:space="preserve">shall </w:t>
      </w:r>
      <w:r w:rsidR="003D53FA" w:rsidRPr="008D52C2">
        <w:t xml:space="preserve">be discharged as soon as feasible.  All exposed susceptible patients who cannot be discharged shall be placed in </w:t>
      </w:r>
      <w:r w:rsidR="00D56DBC">
        <w:t xml:space="preserve">airborne infection isolation and contact precautions </w:t>
      </w:r>
      <w:r w:rsidR="003D53FA" w:rsidRPr="008D52C2">
        <w:t xml:space="preserve">from days </w:t>
      </w:r>
      <w:r>
        <w:t>8</w:t>
      </w:r>
      <w:r w:rsidR="003D53FA" w:rsidRPr="008D52C2">
        <w:t xml:space="preserve"> to 21 following exposure to the index case.  </w:t>
      </w:r>
      <w:r w:rsidR="003D53FA" w:rsidRPr="008D52C2">
        <w:rPr>
          <w:color w:val="000000"/>
        </w:rPr>
        <w:t xml:space="preserve">For patients who receive varicella-specific immune globulin, </w:t>
      </w:r>
      <w:r w:rsidR="00D56DBC">
        <w:t>airborne infection isolation and contact precautions</w:t>
      </w:r>
      <w:r w:rsidR="003D53FA" w:rsidRPr="008D52C2">
        <w:rPr>
          <w:color w:val="000000"/>
        </w:rPr>
        <w:t xml:space="preserve"> shall be followed until day 28.</w:t>
      </w:r>
      <w:r w:rsidR="003D53FA" w:rsidRPr="008D52C2">
        <w:t xml:space="preserve"> </w:t>
      </w:r>
    </w:p>
    <w:p w14:paraId="577C0A13" w14:textId="77777777" w:rsidR="003D53FA" w:rsidRPr="008D52C2" w:rsidRDefault="003D53FA" w:rsidP="00BB4436"/>
    <w:p w14:paraId="4C9B5484" w14:textId="51490D24" w:rsidR="003D53FA" w:rsidRPr="008D52C2" w:rsidRDefault="00864334" w:rsidP="00864334">
      <w:pPr>
        <w:ind w:left="2160" w:hanging="720"/>
      </w:pPr>
      <w:r>
        <w:t>2</w:t>
      </w:r>
      <w:r w:rsidR="003D53FA" w:rsidRPr="008D52C2">
        <w:t>)</w:t>
      </w:r>
      <w:r w:rsidR="003D53FA">
        <w:tab/>
      </w:r>
      <w:r w:rsidR="003D53FA" w:rsidRPr="008D52C2">
        <w:rPr>
          <w:color w:val="000000"/>
        </w:rPr>
        <w:t xml:space="preserve">All exposed susceptible health care workers shall be restricted from patient contact from days </w:t>
      </w:r>
      <w:r>
        <w:rPr>
          <w:color w:val="000000"/>
        </w:rPr>
        <w:t>8</w:t>
      </w:r>
      <w:r w:rsidR="003D53FA" w:rsidRPr="008D52C2">
        <w:rPr>
          <w:color w:val="000000"/>
        </w:rPr>
        <w:t xml:space="preserve"> to 21 following exposure to an index case; this restriction </w:t>
      </w:r>
      <w:r w:rsidR="00D56DBC">
        <w:rPr>
          <w:color w:val="000000"/>
        </w:rPr>
        <w:t xml:space="preserve">shall </w:t>
      </w:r>
      <w:r w:rsidR="003D53FA" w:rsidRPr="008D52C2">
        <w:rPr>
          <w:color w:val="000000"/>
        </w:rPr>
        <w:t>be extended to 28 days for persons receiving varicella-specific immune globulin.</w:t>
      </w:r>
    </w:p>
    <w:p w14:paraId="7E062F14" w14:textId="77777777" w:rsidR="00867253" w:rsidRDefault="00867253" w:rsidP="00BB4436">
      <w:pPr>
        <w:widowControl w:val="0"/>
        <w:autoSpaceDE w:val="0"/>
        <w:autoSpaceDN w:val="0"/>
        <w:adjustRightInd w:val="0"/>
      </w:pPr>
    </w:p>
    <w:p w14:paraId="4E491E62" w14:textId="7A8A0075" w:rsidR="0081386F" w:rsidRPr="00A43202" w:rsidRDefault="00864334" w:rsidP="00A43202">
      <w:pPr>
        <w:ind w:left="1440" w:hanging="720"/>
      </w:pPr>
      <w:r w:rsidRPr="00A43202">
        <w:t>d</w:t>
      </w:r>
      <w:r w:rsidR="003D53FA" w:rsidRPr="00A43202">
        <w:t>)</w:t>
      </w:r>
      <w:r w:rsidR="0097466F" w:rsidRPr="00A43202">
        <w:tab/>
        <w:t>Laboratory Reporting</w:t>
      </w:r>
    </w:p>
    <w:p w14:paraId="661F62DA" w14:textId="77777777" w:rsidR="0097466F" w:rsidRDefault="003D53FA" w:rsidP="00A43202">
      <w:pPr>
        <w:ind w:left="1440"/>
      </w:pPr>
      <w:r w:rsidRPr="00A43202">
        <w:t>Laboratories shall report to the local health authority all patients who have a posit</w:t>
      </w:r>
      <w:r w:rsidRPr="00AB11CE">
        <w:t>ive result on any laboratory test indicative of and specific for detecting varicella infection.</w:t>
      </w:r>
      <w:r w:rsidR="0097466F">
        <w:t xml:space="preserve"> </w:t>
      </w:r>
    </w:p>
    <w:p w14:paraId="5D202973" w14:textId="77777777" w:rsidR="0097466F" w:rsidRDefault="0097466F" w:rsidP="00BB4436">
      <w:pPr>
        <w:widowControl w:val="0"/>
        <w:autoSpaceDE w:val="0"/>
        <w:autoSpaceDN w:val="0"/>
        <w:adjustRightInd w:val="0"/>
      </w:pPr>
    </w:p>
    <w:p w14:paraId="35E2FBF7" w14:textId="2A8D0AD7" w:rsidR="00D56DBC" w:rsidRPr="00D55B37" w:rsidRDefault="00864334">
      <w:pPr>
        <w:pStyle w:val="JCARSourceNote"/>
        <w:ind w:left="720"/>
      </w:pPr>
      <w:r w:rsidRPr="00FD1AD2">
        <w:t>(Source:  Amended at 4</w:t>
      </w:r>
      <w:r w:rsidR="003C5F81">
        <w:t>8</w:t>
      </w:r>
      <w:r w:rsidRPr="00FD1AD2">
        <w:t xml:space="preserve"> Ill. Reg. </w:t>
      </w:r>
      <w:r w:rsidR="00E55CF6">
        <w:t>4098</w:t>
      </w:r>
      <w:r w:rsidRPr="00FD1AD2">
        <w:t xml:space="preserve">, effective </w:t>
      </w:r>
      <w:r w:rsidR="00E55CF6">
        <w:t>February 27, 2024</w:t>
      </w:r>
      <w:r w:rsidRPr="00FD1AD2">
        <w:t>)</w:t>
      </w:r>
    </w:p>
    <w:sectPr w:rsidR="00D56DBC" w:rsidRPr="00D55B37" w:rsidSect="00346A1C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66F"/>
    <w:rsid w:val="0009551D"/>
    <w:rsid w:val="000C2C73"/>
    <w:rsid w:val="002E0D2D"/>
    <w:rsid w:val="00346A1C"/>
    <w:rsid w:val="00374B0B"/>
    <w:rsid w:val="00397E89"/>
    <w:rsid w:val="003C169B"/>
    <w:rsid w:val="003C5F81"/>
    <w:rsid w:val="003D53FA"/>
    <w:rsid w:val="005C3366"/>
    <w:rsid w:val="006168FB"/>
    <w:rsid w:val="00641058"/>
    <w:rsid w:val="0081386F"/>
    <w:rsid w:val="00830C56"/>
    <w:rsid w:val="00852FDD"/>
    <w:rsid w:val="00864334"/>
    <w:rsid w:val="00867253"/>
    <w:rsid w:val="00881410"/>
    <w:rsid w:val="0097466F"/>
    <w:rsid w:val="00A22EA7"/>
    <w:rsid w:val="00A43202"/>
    <w:rsid w:val="00A95093"/>
    <w:rsid w:val="00BB4436"/>
    <w:rsid w:val="00CF34B0"/>
    <w:rsid w:val="00D31B2D"/>
    <w:rsid w:val="00D56DBC"/>
    <w:rsid w:val="00D736F5"/>
    <w:rsid w:val="00D75D76"/>
    <w:rsid w:val="00DB4557"/>
    <w:rsid w:val="00E55CF6"/>
    <w:rsid w:val="00EE54A2"/>
    <w:rsid w:val="00F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E76AF7"/>
  <w15:docId w15:val="{85A1FBA4-C44D-42C2-949C-30F437D0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5</cp:revision>
  <dcterms:created xsi:type="dcterms:W3CDTF">2024-02-08T21:29:00Z</dcterms:created>
  <dcterms:modified xsi:type="dcterms:W3CDTF">2025-05-30T16:59:00Z</dcterms:modified>
</cp:coreProperties>
</file>