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AD" w:rsidRDefault="001A27AD" w:rsidP="001A27AD">
      <w:bookmarkStart w:id="0" w:name="_GoBack"/>
      <w:bookmarkEnd w:id="0"/>
    </w:p>
    <w:p w:rsidR="001A27AD" w:rsidRDefault="001A27AD" w:rsidP="001A27AD">
      <w:pPr>
        <w:rPr>
          <w:b/>
        </w:rPr>
      </w:pPr>
      <w:r>
        <w:rPr>
          <w:b/>
        </w:rPr>
        <w:t xml:space="preserve">Section 690.469  Influenza A, Novel </w:t>
      </w:r>
      <w:r w:rsidR="00036331">
        <w:rPr>
          <w:b/>
        </w:rPr>
        <w:t>V</w:t>
      </w:r>
      <w:r>
        <w:rPr>
          <w:b/>
        </w:rPr>
        <w:t xml:space="preserve">irus (Reportable by telephone immediately, within </w:t>
      </w:r>
      <w:r w:rsidR="001E0AE6">
        <w:rPr>
          <w:b/>
        </w:rPr>
        <w:t>3</w:t>
      </w:r>
      <w:r>
        <w:rPr>
          <w:b/>
        </w:rPr>
        <w:t xml:space="preserve"> hours upon initial clinical suspicion or laboratory test order)</w:t>
      </w:r>
    </w:p>
    <w:p w:rsidR="001A27AD" w:rsidRDefault="001A27AD" w:rsidP="001A27AD">
      <w:pPr>
        <w:rPr>
          <w:b/>
        </w:rPr>
      </w:pPr>
    </w:p>
    <w:p w:rsidR="001A27AD" w:rsidRDefault="001A27AD" w:rsidP="001A27AD">
      <w:pPr>
        <w:ind w:firstLine="720"/>
      </w:pPr>
      <w:r w:rsidRPr="001A27AD">
        <w:t>a)</w:t>
      </w:r>
      <w:r w:rsidRPr="001A27AD">
        <w:tab/>
      </w:r>
      <w:r>
        <w:t>Control of Case.</w:t>
      </w:r>
    </w:p>
    <w:p w:rsidR="001A27AD" w:rsidRDefault="001A27AD" w:rsidP="00573770"/>
    <w:p w:rsidR="001A27AD" w:rsidRDefault="001A27AD" w:rsidP="001A27AD">
      <w:pPr>
        <w:ind w:left="2160" w:hanging="720"/>
      </w:pPr>
      <w:r>
        <w:t>1)</w:t>
      </w:r>
      <w:r>
        <w:tab/>
        <w:t>Standard Precautions, including routine use of eye protection, and Contact Precautions shall be followed for patients in healt</w:t>
      </w:r>
      <w:r w:rsidR="00036331">
        <w:t>h</w:t>
      </w:r>
      <w:r w:rsidR="005C47E9">
        <w:t xml:space="preserve"> </w:t>
      </w:r>
      <w:r>
        <w:t>care settings (e.g., hospitals, long-term care facilities, outpatient offices, emergency transport vehicles), use of a respirator at least as protective as an N-95 is recommended during close contact in health</w:t>
      </w:r>
      <w:r w:rsidR="005C47E9">
        <w:t xml:space="preserve"> </w:t>
      </w:r>
      <w:r>
        <w:t>care settings, and an airborne infection isolation room or equivalent is recommended during hospitalization.  Cohorting in specific areas or wards may be considered.</w:t>
      </w:r>
    </w:p>
    <w:p w:rsidR="001A27AD" w:rsidRDefault="001A27AD" w:rsidP="00573770"/>
    <w:p w:rsidR="001A27AD" w:rsidRDefault="001A27AD" w:rsidP="001A27AD">
      <w:pPr>
        <w:ind w:left="2160" w:hanging="720"/>
      </w:pPr>
      <w:r>
        <w:t>2)</w:t>
      </w:r>
      <w:r>
        <w:tab/>
        <w:t>If present rules are not adequate, alternative requirements may be issued.  See Section 690.100(d).</w:t>
      </w:r>
    </w:p>
    <w:p w:rsidR="001A27AD" w:rsidRDefault="001A27AD" w:rsidP="00573770"/>
    <w:p w:rsidR="001A27AD" w:rsidRDefault="001A27AD" w:rsidP="001A27AD">
      <w:pPr>
        <w:ind w:firstLine="720"/>
      </w:pPr>
      <w:r>
        <w:t>b)</w:t>
      </w:r>
      <w:r>
        <w:tab/>
      </w:r>
      <w:r w:rsidR="001667DF">
        <w:t>Control of Contracts.</w:t>
      </w:r>
    </w:p>
    <w:p w:rsidR="001667DF" w:rsidRDefault="001667DF" w:rsidP="001A27AD">
      <w:pPr>
        <w:ind w:firstLine="720"/>
      </w:pPr>
    </w:p>
    <w:p w:rsidR="001667DF" w:rsidRDefault="001667DF" w:rsidP="001667DF">
      <w:pPr>
        <w:ind w:left="2160" w:hanging="720"/>
      </w:pPr>
      <w:r>
        <w:t>1)</w:t>
      </w:r>
      <w:r>
        <w:tab/>
        <w:t>Recommendations for control of contracts will be made by the Department based on transmissibility and severity of the illness that caused the novel influenza strain.</w:t>
      </w:r>
    </w:p>
    <w:p w:rsidR="001667DF" w:rsidRDefault="001667DF" w:rsidP="001A27AD">
      <w:pPr>
        <w:ind w:firstLine="720"/>
      </w:pPr>
    </w:p>
    <w:p w:rsidR="001667DF" w:rsidRDefault="001667DF" w:rsidP="001667DF">
      <w:pPr>
        <w:ind w:left="2160" w:hanging="720"/>
      </w:pPr>
      <w:r>
        <w:t>2)</w:t>
      </w:r>
      <w:r>
        <w:tab/>
        <w:t>Health</w:t>
      </w:r>
      <w:r w:rsidR="005C47E9">
        <w:t xml:space="preserve"> </w:t>
      </w:r>
      <w:r>
        <w:t>care workers caring for patients with novel influenza shall be monitored for illness by the health</w:t>
      </w:r>
      <w:r w:rsidR="005C47E9">
        <w:t xml:space="preserve"> </w:t>
      </w:r>
      <w:r>
        <w:t>care facility, in</w:t>
      </w:r>
      <w:r w:rsidR="00036331">
        <w:t xml:space="preserve"> </w:t>
      </w:r>
      <w:r>
        <w:t>collaboration with the local health department.</w:t>
      </w:r>
    </w:p>
    <w:p w:rsidR="001667DF" w:rsidRDefault="001667DF" w:rsidP="001A27AD">
      <w:pPr>
        <w:ind w:firstLine="720"/>
      </w:pPr>
    </w:p>
    <w:p w:rsidR="001667DF" w:rsidRDefault="001667DF" w:rsidP="001A27AD">
      <w:pPr>
        <w:ind w:firstLine="720"/>
      </w:pPr>
      <w:r>
        <w:t>c)</w:t>
      </w:r>
      <w:r>
        <w:tab/>
      </w:r>
      <w:r w:rsidR="00036331">
        <w:t>Laboratory Testing and Reporting.</w:t>
      </w:r>
    </w:p>
    <w:p w:rsidR="00036331" w:rsidRDefault="00036331" w:rsidP="001A27AD">
      <w:pPr>
        <w:ind w:firstLine="720"/>
      </w:pPr>
    </w:p>
    <w:p w:rsidR="00036331" w:rsidRDefault="00036331" w:rsidP="00036331">
      <w:pPr>
        <w:ind w:left="2160" w:hanging="720"/>
      </w:pPr>
      <w:r>
        <w:t>1)</w:t>
      </w:r>
      <w:r>
        <w:tab/>
        <w:t>Virus isolation studies on respiratory specimens from individuals with suspected novel influenza infection should not be performed by clinical laboratories unless approved by the Department.</w:t>
      </w:r>
    </w:p>
    <w:p w:rsidR="00036331" w:rsidRDefault="00036331" w:rsidP="001A27AD">
      <w:pPr>
        <w:ind w:firstLine="720"/>
      </w:pPr>
    </w:p>
    <w:p w:rsidR="00036331" w:rsidRDefault="00036331" w:rsidP="00036331">
      <w:pPr>
        <w:ind w:left="2160" w:hanging="720"/>
      </w:pPr>
      <w:r>
        <w:t>2)</w:t>
      </w:r>
      <w:r>
        <w:tab/>
        <w:t>Laboratories shall immediately report to the local health authority any request for laboratory testing for a novel subtype, or laboratory identification of a suspected novel subtype, in a human specimen.  Novel subtypes include, but are not limited to, H2, H5, H7, and H9 subtypes.  Influenza H1 and H3 subtypes originating from a non-human species are also novel subtypes.  Laboratory evidence of a suspected novel subtype includes any specimen from a human that is polymerase chain reaction or culture positive for influenza A and tests negative for currently circulating H1 and H3 subtypes.</w:t>
      </w:r>
    </w:p>
    <w:p w:rsidR="00036331" w:rsidRDefault="00036331" w:rsidP="001A27AD">
      <w:pPr>
        <w:ind w:firstLine="720"/>
      </w:pPr>
    </w:p>
    <w:p w:rsidR="00036331" w:rsidRDefault="00036331" w:rsidP="00036331">
      <w:pPr>
        <w:ind w:left="2160" w:hanging="720"/>
      </w:pPr>
      <w:r>
        <w:t>3)</w:t>
      </w:r>
      <w:r>
        <w:tab/>
        <w:t>Upon request, laboratories shall forward clinical materials to the Department's laboratory.</w:t>
      </w:r>
    </w:p>
    <w:p w:rsidR="00036331" w:rsidRDefault="00036331" w:rsidP="00036331"/>
    <w:p w:rsidR="00036331" w:rsidRPr="00D55B37" w:rsidRDefault="00036331">
      <w:pPr>
        <w:pStyle w:val="JCARSourceNote"/>
        <w:ind w:left="720"/>
      </w:pPr>
      <w:r w:rsidRPr="00D55B37">
        <w:lastRenderedPageBreak/>
        <w:t xml:space="preserve">(Source:  Added at </w:t>
      </w:r>
      <w:r>
        <w:t>32</w:t>
      </w:r>
      <w:r w:rsidRPr="00D55B37">
        <w:t xml:space="preserve"> Ill. Reg. </w:t>
      </w:r>
      <w:r w:rsidR="00A71401">
        <w:t>3777</w:t>
      </w:r>
      <w:r w:rsidRPr="00D55B37">
        <w:t xml:space="preserve">, effective </w:t>
      </w:r>
      <w:r w:rsidR="00A71401">
        <w:t>March 3, 2008</w:t>
      </w:r>
      <w:r w:rsidRPr="00D55B37">
        <w:t>)</w:t>
      </w:r>
    </w:p>
    <w:sectPr w:rsidR="0003633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805" w:rsidRDefault="002A6805">
      <w:r>
        <w:separator/>
      </w:r>
    </w:p>
  </w:endnote>
  <w:endnote w:type="continuationSeparator" w:id="0">
    <w:p w:rsidR="002A6805" w:rsidRDefault="002A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805" w:rsidRDefault="002A6805">
      <w:r>
        <w:separator/>
      </w:r>
    </w:p>
  </w:footnote>
  <w:footnote w:type="continuationSeparator" w:id="0">
    <w:p w:rsidR="002A6805" w:rsidRDefault="002A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B6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6331"/>
    <w:rsid w:val="0004011F"/>
    <w:rsid w:val="00042314"/>
    <w:rsid w:val="000424AB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17BD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67DF"/>
    <w:rsid w:val="00181556"/>
    <w:rsid w:val="001830D0"/>
    <w:rsid w:val="00193ABB"/>
    <w:rsid w:val="0019502A"/>
    <w:rsid w:val="001A27AD"/>
    <w:rsid w:val="001A6EDB"/>
    <w:rsid w:val="001B5F27"/>
    <w:rsid w:val="001B7117"/>
    <w:rsid w:val="001C1D61"/>
    <w:rsid w:val="001C71C2"/>
    <w:rsid w:val="001C7D95"/>
    <w:rsid w:val="001D0EBA"/>
    <w:rsid w:val="001D0EFC"/>
    <w:rsid w:val="001E0AE6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6805"/>
    <w:rsid w:val="002A72C2"/>
    <w:rsid w:val="002A7CB6"/>
    <w:rsid w:val="002B0074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3B3B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0B72"/>
    <w:rsid w:val="00571719"/>
    <w:rsid w:val="00571A8B"/>
    <w:rsid w:val="00573770"/>
    <w:rsid w:val="00576975"/>
    <w:rsid w:val="005777E6"/>
    <w:rsid w:val="00586A81"/>
    <w:rsid w:val="005901D4"/>
    <w:rsid w:val="005948A7"/>
    <w:rsid w:val="005A0DA7"/>
    <w:rsid w:val="005A2494"/>
    <w:rsid w:val="005A73F7"/>
    <w:rsid w:val="005C47E9"/>
    <w:rsid w:val="005D35F3"/>
    <w:rsid w:val="005E03A7"/>
    <w:rsid w:val="005E3D55"/>
    <w:rsid w:val="005F2891"/>
    <w:rsid w:val="00600B6C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1D4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401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2B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