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35" w:rsidRDefault="00386135" w:rsidP="00386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135" w:rsidRDefault="00386135" w:rsidP="00386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690.295  Any Unusual Case or Cluster of Cases That May Indicate a Public Health Hazard</w:t>
      </w:r>
      <w:r w:rsidR="00E20FAF" w:rsidRPr="009F1EBF">
        <w:rPr>
          <w:b/>
        </w:rPr>
        <w:t>, Including</w:t>
      </w:r>
      <w:r w:rsidR="007E335B">
        <w:rPr>
          <w:b/>
        </w:rPr>
        <w:t>,</w:t>
      </w:r>
      <w:r w:rsidR="00E20FAF" w:rsidRPr="009F1EBF">
        <w:rPr>
          <w:b/>
        </w:rPr>
        <w:t xml:space="preserve"> But Not Limited to</w:t>
      </w:r>
      <w:r w:rsidR="007E335B">
        <w:rPr>
          <w:b/>
        </w:rPr>
        <w:t>,</w:t>
      </w:r>
      <w:r w:rsidR="00E20FAF" w:rsidRPr="009F1EBF">
        <w:rPr>
          <w:b/>
        </w:rPr>
        <w:t xml:space="preserve"> Glanders, Orf, Monkeypox, Viral Hemorrhagic Fever</w:t>
      </w:r>
      <w:r>
        <w:rPr>
          <w:b/>
          <w:bCs/>
        </w:rPr>
        <w:t xml:space="preserve"> (Reportable by telephone </w:t>
      </w:r>
      <w:r w:rsidR="00E20FAF">
        <w:rPr>
          <w:b/>
          <w:bCs/>
        </w:rPr>
        <w:t>immediately</w:t>
      </w:r>
      <w:r w:rsidR="00FE52E9">
        <w:rPr>
          <w:b/>
          <w:bCs/>
        </w:rPr>
        <w:t xml:space="preserve"> </w:t>
      </w:r>
      <w:r w:rsidR="007E335B">
        <w:rPr>
          <w:b/>
          <w:bCs/>
        </w:rPr>
        <w:t>(</w:t>
      </w:r>
      <w:r>
        <w:rPr>
          <w:b/>
          <w:bCs/>
        </w:rPr>
        <w:t xml:space="preserve">within </w:t>
      </w:r>
      <w:r w:rsidR="00E20FAF">
        <w:rPr>
          <w:b/>
          <w:bCs/>
        </w:rPr>
        <w:t>3</w:t>
      </w:r>
      <w:r>
        <w:rPr>
          <w:b/>
          <w:bCs/>
        </w:rPr>
        <w:t xml:space="preserve"> hours)</w:t>
      </w:r>
      <w:r w:rsidR="007E335B">
        <w:rPr>
          <w:b/>
          <w:bCs/>
        </w:rPr>
        <w:t>)</w:t>
      </w:r>
      <w:r>
        <w:t xml:space="preserve"> </w:t>
      </w:r>
    </w:p>
    <w:p w:rsidR="00386135" w:rsidRDefault="00386135" w:rsidP="00386135">
      <w:pPr>
        <w:widowControl w:val="0"/>
        <w:autoSpaceDE w:val="0"/>
        <w:autoSpaceDN w:val="0"/>
        <w:adjustRightInd w:val="0"/>
      </w:pPr>
    </w:p>
    <w:p w:rsidR="00E20FAF" w:rsidRPr="009F1EBF" w:rsidRDefault="00E20FAF" w:rsidP="00E20FAF">
      <w:pPr>
        <w:ind w:left="1440" w:hanging="720"/>
      </w:pPr>
      <w:r w:rsidRPr="009F1EBF">
        <w:t>a)</w:t>
      </w:r>
      <w:r>
        <w:tab/>
      </w:r>
      <w:r w:rsidRPr="009F1EBF">
        <w:t>Control of Case.  Cases shall be evaluated to determine the need for isolation in a health care setting or at the person</w:t>
      </w:r>
      <w:r w:rsidR="007E335B">
        <w:t>'</w:t>
      </w:r>
      <w:r w:rsidRPr="009F1EBF">
        <w:t>s residence.  The Isolation Precautions followed shall be based on the most likely pathogen.</w:t>
      </w:r>
    </w:p>
    <w:p w:rsidR="00E20FAF" w:rsidRPr="009F1EBF" w:rsidRDefault="00E20FAF" w:rsidP="00E20FAF">
      <w:pPr>
        <w:ind w:left="2160" w:hanging="720"/>
      </w:pPr>
    </w:p>
    <w:p w:rsidR="00E20FAF" w:rsidRPr="009F1EBF" w:rsidRDefault="00E20FAF" w:rsidP="00E20FAF">
      <w:pPr>
        <w:ind w:left="1440" w:hanging="720"/>
      </w:pPr>
      <w:r w:rsidRPr="009F1EBF">
        <w:t>b)</w:t>
      </w:r>
      <w:r>
        <w:tab/>
      </w:r>
      <w:r w:rsidRPr="009F1EBF">
        <w:t>Control of Contacts.  Contacts shall be evaluated to determine the need for quarantine.</w:t>
      </w:r>
    </w:p>
    <w:p w:rsidR="00E20FAF" w:rsidRDefault="00E20FAF" w:rsidP="00386135">
      <w:pPr>
        <w:widowControl w:val="0"/>
        <w:autoSpaceDE w:val="0"/>
        <w:autoSpaceDN w:val="0"/>
        <w:adjustRightInd w:val="0"/>
      </w:pPr>
    </w:p>
    <w:p w:rsidR="00386135" w:rsidRDefault="00E20FAF" w:rsidP="003861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386135">
        <w:tab/>
      </w:r>
      <w:r>
        <w:t>Health care providers who identify</w:t>
      </w:r>
      <w:r w:rsidR="00386135">
        <w:t xml:space="preserve"> a single case </w:t>
      </w:r>
      <w:r>
        <w:t xml:space="preserve">or cluster </w:t>
      </w:r>
      <w:r w:rsidR="00386135">
        <w:t xml:space="preserve">of a suspected, rare </w:t>
      </w:r>
      <w:r>
        <w:t xml:space="preserve">or significant </w:t>
      </w:r>
      <w:r w:rsidR="00386135">
        <w:t>infectious disease</w:t>
      </w:r>
      <w:r w:rsidRPr="009F1EBF">
        <w:t>, a disease non-indigenous to the United States,</w:t>
      </w:r>
      <w:r w:rsidR="00386135">
        <w:t xml:space="preserve"> or a cluster of cases of unknown etiology, but which case or cluster of cases appears to be infectious in nature </w:t>
      </w:r>
      <w:r>
        <w:t xml:space="preserve">shall </w:t>
      </w:r>
      <w:r w:rsidR="00386135">
        <w:t xml:space="preserve">report the case or cluster of cases to the local health authority. </w:t>
      </w:r>
    </w:p>
    <w:p w:rsidR="00060D13" w:rsidRDefault="00060D13" w:rsidP="00386135">
      <w:pPr>
        <w:widowControl w:val="0"/>
        <w:autoSpaceDE w:val="0"/>
        <w:autoSpaceDN w:val="0"/>
        <w:adjustRightInd w:val="0"/>
        <w:ind w:left="1440" w:hanging="720"/>
      </w:pPr>
    </w:p>
    <w:p w:rsidR="00386135" w:rsidRDefault="00E20FAF" w:rsidP="003861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386135">
        <w:tab/>
        <w:t xml:space="preserve">The local health authority </w:t>
      </w:r>
      <w:r>
        <w:t>shall</w:t>
      </w:r>
      <w:r w:rsidR="00386135">
        <w:t xml:space="preserve"> investigate these reports by: </w:t>
      </w:r>
    </w:p>
    <w:p w:rsidR="00060D13" w:rsidRDefault="00060D13" w:rsidP="00386135">
      <w:pPr>
        <w:widowControl w:val="0"/>
        <w:autoSpaceDE w:val="0"/>
        <w:autoSpaceDN w:val="0"/>
        <w:adjustRightInd w:val="0"/>
        <w:ind w:left="2160" w:hanging="720"/>
      </w:pPr>
    </w:p>
    <w:p w:rsidR="00386135" w:rsidRDefault="00386135" w:rsidP="003861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obtaining </w:t>
      </w:r>
      <w:r w:rsidR="00E20FAF">
        <w:t xml:space="preserve">locating information of suspect cases and </w:t>
      </w:r>
      <w:r>
        <w:t xml:space="preserve">relevant medical information, including date of onset, signs and symptoms and laboratory test results obtained; and </w:t>
      </w:r>
    </w:p>
    <w:p w:rsidR="00060D13" w:rsidRDefault="00060D13" w:rsidP="00386135">
      <w:pPr>
        <w:widowControl w:val="0"/>
        <w:autoSpaceDE w:val="0"/>
        <w:autoSpaceDN w:val="0"/>
        <w:adjustRightInd w:val="0"/>
        <w:ind w:left="2160" w:hanging="720"/>
      </w:pPr>
    </w:p>
    <w:p w:rsidR="00386135" w:rsidRDefault="00386135" w:rsidP="003861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determining whether there is a common activity or exposure that might have led to the presumed infection. </w:t>
      </w:r>
    </w:p>
    <w:p w:rsidR="00386135" w:rsidRDefault="00386135" w:rsidP="00386135">
      <w:pPr>
        <w:widowControl w:val="0"/>
        <w:autoSpaceDE w:val="0"/>
        <w:autoSpaceDN w:val="0"/>
        <w:adjustRightInd w:val="0"/>
        <w:ind w:left="2160" w:hanging="720"/>
      </w:pPr>
    </w:p>
    <w:p w:rsidR="00E20FAF" w:rsidRPr="009F1EBF" w:rsidRDefault="00E20FAF" w:rsidP="00E20FAF">
      <w:pPr>
        <w:ind w:firstLine="720"/>
      </w:pPr>
      <w:r w:rsidRPr="009F1EBF">
        <w:t>e)</w:t>
      </w:r>
      <w:r>
        <w:tab/>
      </w:r>
      <w:r w:rsidRPr="009F1EBF">
        <w:t>The local health authority shall implement appropriate control measures.</w:t>
      </w:r>
    </w:p>
    <w:p w:rsidR="00E20FAF" w:rsidRPr="009F1EBF" w:rsidRDefault="00E20FAF" w:rsidP="00E20FAF"/>
    <w:p w:rsidR="00E20FAF" w:rsidRPr="009F1EBF" w:rsidRDefault="00E20FAF" w:rsidP="00E20FAF">
      <w:pPr>
        <w:ind w:left="1440" w:hanging="720"/>
      </w:pPr>
      <w:r w:rsidRPr="009F1EBF">
        <w:t>f)</w:t>
      </w:r>
      <w:r>
        <w:tab/>
      </w:r>
      <w:r w:rsidRPr="009F1EBF">
        <w:t xml:space="preserve">Laboratory </w:t>
      </w:r>
      <w:r w:rsidR="007E335B">
        <w:t>R</w:t>
      </w:r>
      <w:r w:rsidRPr="009F1EBF">
        <w:t>eporting.  Laboratories shall report to the local health authority any unusual case or cluster of cases that may indicate a public health hazard.</w:t>
      </w:r>
    </w:p>
    <w:p w:rsidR="00E20FAF" w:rsidRDefault="00E20FAF" w:rsidP="00386135">
      <w:pPr>
        <w:widowControl w:val="0"/>
        <w:autoSpaceDE w:val="0"/>
        <w:autoSpaceDN w:val="0"/>
        <w:adjustRightInd w:val="0"/>
        <w:ind w:left="2160" w:hanging="720"/>
      </w:pPr>
    </w:p>
    <w:p w:rsidR="00E20FAF" w:rsidRPr="00D55B37" w:rsidRDefault="00E20F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04A7E">
        <w:t>2</w:t>
      </w:r>
      <w:r>
        <w:t xml:space="preserve"> I</w:t>
      </w:r>
      <w:r w:rsidRPr="00D55B37">
        <w:t xml:space="preserve">ll. Reg. </w:t>
      </w:r>
      <w:r w:rsidR="00D31BEA">
        <w:t>3777</w:t>
      </w:r>
      <w:r w:rsidRPr="00D55B37">
        <w:t xml:space="preserve">, effective </w:t>
      </w:r>
      <w:r w:rsidR="00D31BEA">
        <w:t>March 3, 2008</w:t>
      </w:r>
      <w:r w:rsidRPr="00D55B37">
        <w:t>)</w:t>
      </w:r>
    </w:p>
    <w:sectPr w:rsidR="00E20FAF" w:rsidRPr="00D55B37" w:rsidSect="00CA491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35"/>
    <w:rsid w:val="00060D13"/>
    <w:rsid w:val="000D4EFF"/>
    <w:rsid w:val="00346B4E"/>
    <w:rsid w:val="00386135"/>
    <w:rsid w:val="005C3366"/>
    <w:rsid w:val="00704A7E"/>
    <w:rsid w:val="007E335B"/>
    <w:rsid w:val="00983F1E"/>
    <w:rsid w:val="00CA4912"/>
    <w:rsid w:val="00D31BEA"/>
    <w:rsid w:val="00D52AF7"/>
    <w:rsid w:val="00E20FAF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0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