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C14" w:rsidRDefault="001B6C14" w:rsidP="001B6C14">
      <w:pPr>
        <w:widowControl w:val="0"/>
        <w:autoSpaceDE w:val="0"/>
        <w:autoSpaceDN w:val="0"/>
        <w:adjustRightInd w:val="0"/>
      </w:pPr>
      <w:bookmarkStart w:id="0" w:name="_GoBack"/>
      <w:bookmarkEnd w:id="0"/>
    </w:p>
    <w:p w:rsidR="001B6C14" w:rsidRDefault="00C15AFD" w:rsidP="001B6C14">
      <w:pPr>
        <w:widowControl w:val="0"/>
        <w:autoSpaceDE w:val="0"/>
        <w:autoSpaceDN w:val="0"/>
        <w:adjustRightInd w:val="0"/>
      </w:pPr>
      <w:r>
        <w:rPr>
          <w:b/>
          <w:bCs/>
        </w:rPr>
        <w:t xml:space="preserve">Section 675.30  </w:t>
      </w:r>
      <w:r w:rsidR="001B6C14">
        <w:rPr>
          <w:b/>
          <w:bCs/>
        </w:rPr>
        <w:t>Incorporated Materials</w:t>
      </w:r>
      <w:r w:rsidR="001B6C14">
        <w:t xml:space="preserve"> </w:t>
      </w:r>
    </w:p>
    <w:p w:rsidR="001B6C14" w:rsidRDefault="001B6C14" w:rsidP="001B6C14">
      <w:pPr>
        <w:widowControl w:val="0"/>
        <w:autoSpaceDE w:val="0"/>
        <w:autoSpaceDN w:val="0"/>
        <w:adjustRightInd w:val="0"/>
      </w:pPr>
    </w:p>
    <w:p w:rsidR="001B6C14" w:rsidRDefault="001B6C14" w:rsidP="001B6C14">
      <w:pPr>
        <w:widowControl w:val="0"/>
        <w:autoSpaceDE w:val="0"/>
        <w:autoSpaceDN w:val="0"/>
        <w:adjustRightInd w:val="0"/>
        <w:ind w:left="1440" w:hanging="720"/>
      </w:pPr>
      <w:r>
        <w:t>a)</w:t>
      </w:r>
      <w:r>
        <w:tab/>
        <w:t xml:space="preserve">The following document is incorporated in this Part: </w:t>
      </w:r>
    </w:p>
    <w:p w:rsidR="001B6C14" w:rsidRDefault="001B6C14" w:rsidP="001B6C14">
      <w:pPr>
        <w:widowControl w:val="0"/>
        <w:autoSpaceDE w:val="0"/>
        <w:autoSpaceDN w:val="0"/>
        <w:adjustRightInd w:val="0"/>
        <w:ind w:left="1440" w:hanging="720"/>
      </w:pPr>
    </w:p>
    <w:p w:rsidR="001B6C14" w:rsidRDefault="001B6C14" w:rsidP="001B6C14">
      <w:pPr>
        <w:widowControl w:val="0"/>
        <w:autoSpaceDE w:val="0"/>
        <w:autoSpaceDN w:val="0"/>
        <w:adjustRightInd w:val="0"/>
        <w:ind w:left="2160" w:hanging="720"/>
      </w:pPr>
      <w:r>
        <w:tab/>
        <w:t xml:space="preserve">ANSI 3.6, 1996 (ASA81) </w:t>
      </w:r>
    </w:p>
    <w:p w:rsidR="001B6C14" w:rsidRDefault="001B6C14" w:rsidP="001B6C14">
      <w:pPr>
        <w:widowControl w:val="0"/>
        <w:autoSpaceDE w:val="0"/>
        <w:autoSpaceDN w:val="0"/>
        <w:adjustRightInd w:val="0"/>
        <w:ind w:left="2160" w:hanging="720"/>
      </w:pPr>
      <w:r>
        <w:tab/>
        <w:t xml:space="preserve">Specifications for Audiometers </w:t>
      </w:r>
    </w:p>
    <w:p w:rsidR="001B6C14" w:rsidRDefault="001B6C14" w:rsidP="001B6C14">
      <w:pPr>
        <w:widowControl w:val="0"/>
        <w:autoSpaceDE w:val="0"/>
        <w:autoSpaceDN w:val="0"/>
        <w:adjustRightInd w:val="0"/>
        <w:ind w:left="2160" w:hanging="720"/>
      </w:pPr>
      <w:r>
        <w:tab/>
        <w:t xml:space="preserve">American National Standards Institute </w:t>
      </w:r>
    </w:p>
    <w:p w:rsidR="001B6C14" w:rsidRDefault="001B6C14" w:rsidP="001B6C14">
      <w:pPr>
        <w:widowControl w:val="0"/>
        <w:autoSpaceDE w:val="0"/>
        <w:autoSpaceDN w:val="0"/>
        <w:adjustRightInd w:val="0"/>
        <w:ind w:left="2160" w:hanging="720"/>
      </w:pPr>
      <w:r>
        <w:tab/>
        <w:t xml:space="preserve">1430 Broadway </w:t>
      </w:r>
    </w:p>
    <w:p w:rsidR="001B6C14" w:rsidRDefault="001B6C14" w:rsidP="001B6C14">
      <w:pPr>
        <w:widowControl w:val="0"/>
        <w:autoSpaceDE w:val="0"/>
        <w:autoSpaceDN w:val="0"/>
        <w:adjustRightInd w:val="0"/>
        <w:ind w:left="2160" w:hanging="720"/>
      </w:pPr>
      <w:r>
        <w:tab/>
        <w:t xml:space="preserve">New York, New York 10018, or </w:t>
      </w:r>
    </w:p>
    <w:p w:rsidR="001B6C14" w:rsidRDefault="001B6C14" w:rsidP="001B6C14">
      <w:pPr>
        <w:widowControl w:val="0"/>
        <w:autoSpaceDE w:val="0"/>
        <w:autoSpaceDN w:val="0"/>
        <w:adjustRightInd w:val="0"/>
        <w:ind w:left="2160" w:hanging="720"/>
      </w:pPr>
      <w:r>
        <w:tab/>
        <w:t xml:space="preserve">ASA Standards Distribution Center </w:t>
      </w:r>
    </w:p>
    <w:p w:rsidR="001B6C14" w:rsidRDefault="001B6C14" w:rsidP="001B6C14">
      <w:pPr>
        <w:widowControl w:val="0"/>
        <w:autoSpaceDE w:val="0"/>
        <w:autoSpaceDN w:val="0"/>
        <w:adjustRightInd w:val="0"/>
        <w:ind w:left="2160" w:hanging="720"/>
      </w:pPr>
      <w:r>
        <w:tab/>
        <w:t xml:space="preserve">1650 Bluegrass Lakes Parkway </w:t>
      </w:r>
    </w:p>
    <w:p w:rsidR="001B6C14" w:rsidRDefault="001B6C14" w:rsidP="001B6C14">
      <w:pPr>
        <w:widowControl w:val="0"/>
        <w:autoSpaceDE w:val="0"/>
        <w:autoSpaceDN w:val="0"/>
        <w:adjustRightInd w:val="0"/>
        <w:ind w:left="2160" w:hanging="720"/>
      </w:pPr>
      <w:r>
        <w:tab/>
        <w:t xml:space="preserve">Alpharetta GA  30239-6996 </w:t>
      </w:r>
    </w:p>
    <w:p w:rsidR="001B6C14" w:rsidRDefault="001B6C14" w:rsidP="001B6C14">
      <w:pPr>
        <w:widowControl w:val="0"/>
        <w:autoSpaceDE w:val="0"/>
        <w:autoSpaceDN w:val="0"/>
        <w:adjustRightInd w:val="0"/>
        <w:ind w:left="2160" w:hanging="720"/>
      </w:pPr>
    </w:p>
    <w:p w:rsidR="001B6C14" w:rsidRDefault="001B6C14" w:rsidP="001B6C14">
      <w:pPr>
        <w:widowControl w:val="0"/>
        <w:autoSpaceDE w:val="0"/>
        <w:autoSpaceDN w:val="0"/>
        <w:adjustRightInd w:val="0"/>
        <w:ind w:left="1440" w:hanging="720"/>
      </w:pPr>
      <w:r>
        <w:t>b)</w:t>
      </w:r>
      <w:r>
        <w:tab/>
        <w:t xml:space="preserve">This incorporation by reference refers to the materials on the date specified. </w:t>
      </w:r>
    </w:p>
    <w:p w:rsidR="00633C40" w:rsidRDefault="00633C40" w:rsidP="001B6C14">
      <w:pPr>
        <w:widowControl w:val="0"/>
        <w:autoSpaceDE w:val="0"/>
        <w:autoSpaceDN w:val="0"/>
        <w:adjustRightInd w:val="0"/>
        <w:ind w:left="1440" w:hanging="720"/>
      </w:pPr>
    </w:p>
    <w:p w:rsidR="001B6C14" w:rsidRDefault="001B6C14" w:rsidP="001B6C14">
      <w:pPr>
        <w:widowControl w:val="0"/>
        <w:autoSpaceDE w:val="0"/>
        <w:autoSpaceDN w:val="0"/>
        <w:adjustRightInd w:val="0"/>
        <w:ind w:left="1440" w:hanging="720"/>
      </w:pPr>
      <w:r>
        <w:t>c)</w:t>
      </w:r>
      <w:r>
        <w:tab/>
        <w:t xml:space="preserve">Copies of the incorporated document are available for inspection and duplication by the public at the Department's Central Office, Office of Health and Wellness, Division of Health Assessment and Screening, 535 West Jefferson Street, Springfield, Illinois 62761. </w:t>
      </w:r>
    </w:p>
    <w:p w:rsidR="001B6C14" w:rsidRDefault="001B6C14" w:rsidP="001B6C14">
      <w:pPr>
        <w:widowControl w:val="0"/>
        <w:autoSpaceDE w:val="0"/>
        <w:autoSpaceDN w:val="0"/>
        <w:adjustRightInd w:val="0"/>
        <w:ind w:left="1440" w:hanging="720"/>
      </w:pPr>
    </w:p>
    <w:p w:rsidR="001B6C14" w:rsidRDefault="001B6C14" w:rsidP="001B6C14">
      <w:pPr>
        <w:widowControl w:val="0"/>
        <w:autoSpaceDE w:val="0"/>
        <w:autoSpaceDN w:val="0"/>
        <w:adjustRightInd w:val="0"/>
        <w:ind w:left="1440" w:hanging="720"/>
      </w:pPr>
      <w:r>
        <w:t xml:space="preserve">(Source:  Added at 24 Ill. Reg. 4956, effective March 20, 2000) </w:t>
      </w:r>
    </w:p>
    <w:sectPr w:rsidR="001B6C14" w:rsidSect="001B6C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C14"/>
    <w:rsid w:val="001B6C14"/>
    <w:rsid w:val="00265653"/>
    <w:rsid w:val="00343EF0"/>
    <w:rsid w:val="005C3366"/>
    <w:rsid w:val="00633C40"/>
    <w:rsid w:val="00C15AFD"/>
    <w:rsid w:val="00C9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