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EA" w:rsidRDefault="007B41EA" w:rsidP="00D84DC3">
      <w:pPr>
        <w:widowControl w:val="0"/>
        <w:autoSpaceDE w:val="0"/>
        <w:autoSpaceDN w:val="0"/>
        <w:adjustRightInd w:val="0"/>
      </w:pPr>
    </w:p>
    <w:p w:rsidR="007B41EA" w:rsidRDefault="007B41EA" w:rsidP="00D84DC3">
      <w:pPr>
        <w:widowControl w:val="0"/>
        <w:autoSpaceDE w:val="0"/>
        <w:autoSpaceDN w:val="0"/>
        <w:adjustRightInd w:val="0"/>
        <w:jc w:val="center"/>
      </w:pPr>
      <w:r>
        <w:t>PART 672</w:t>
      </w:r>
    </w:p>
    <w:p w:rsidR="007B41EA" w:rsidRDefault="007B41EA" w:rsidP="00D84DC3">
      <w:pPr>
        <w:widowControl w:val="0"/>
        <w:autoSpaceDE w:val="0"/>
        <w:autoSpaceDN w:val="0"/>
        <w:adjustRightInd w:val="0"/>
        <w:jc w:val="center"/>
      </w:pPr>
      <w:r>
        <w:t>WIC VENDOR MANAGEMENT CODE</w:t>
      </w:r>
    </w:p>
    <w:p w:rsidR="00D84DC3" w:rsidRDefault="00D84DC3" w:rsidP="00D84D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84DC3" w:rsidSect="00A24D8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1EA"/>
    <w:rsid w:val="004F56D3"/>
    <w:rsid w:val="00661EBA"/>
    <w:rsid w:val="00664271"/>
    <w:rsid w:val="007B41EA"/>
    <w:rsid w:val="00A24D8C"/>
    <w:rsid w:val="00A358E1"/>
    <w:rsid w:val="00C94B19"/>
    <w:rsid w:val="00D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0725EE-C6B0-45F6-8A24-D83F124E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672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672</dc:title>
  <dc:subject/>
  <dc:creator>LambTR</dc:creator>
  <cp:keywords/>
  <dc:description/>
  <cp:lastModifiedBy>Bockewitz, Crystal K.</cp:lastModifiedBy>
  <cp:revision>4</cp:revision>
  <dcterms:created xsi:type="dcterms:W3CDTF">2012-06-22T00:32:00Z</dcterms:created>
  <dcterms:modified xsi:type="dcterms:W3CDTF">2020-07-08T17:46:00Z</dcterms:modified>
</cp:coreProperties>
</file>