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14" w:rsidRDefault="00133D63" w:rsidP="00A01953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>TITLE 77:  PUBLIC HEALTH</w:t>
      </w:r>
      <w:bookmarkEnd w:id="0"/>
    </w:p>
    <w:sectPr w:rsidR="00C34E14" w:rsidSect="007A4B39"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D63"/>
    <w:rsid w:val="00133D63"/>
    <w:rsid w:val="00233BD8"/>
    <w:rsid w:val="007A4B39"/>
    <w:rsid w:val="00A01953"/>
    <w:rsid w:val="00C34E14"/>
    <w:rsid w:val="00D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048159-DE09-4944-ADEB-E10EF74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LambTR</dc:creator>
  <cp:keywords/>
  <dc:description/>
  <cp:lastModifiedBy>Bockewitz, Crystal K.</cp:lastModifiedBy>
  <cp:revision>4</cp:revision>
  <dcterms:created xsi:type="dcterms:W3CDTF">2012-06-22T00:32:00Z</dcterms:created>
  <dcterms:modified xsi:type="dcterms:W3CDTF">2020-07-08T17:47:00Z</dcterms:modified>
</cp:coreProperties>
</file>