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08EB6" w14:textId="2765FCCF" w:rsidR="007C30E2" w:rsidRDefault="007C30E2" w:rsidP="007C30E2">
      <w:pPr>
        <w:widowControl w:val="0"/>
        <w:autoSpaceDE w:val="0"/>
        <w:autoSpaceDN w:val="0"/>
        <w:adjustRightInd w:val="0"/>
      </w:pPr>
    </w:p>
    <w:p w14:paraId="796FC10B" w14:textId="77777777" w:rsidR="007C30E2" w:rsidRDefault="007C30E2" w:rsidP="007C30E2">
      <w:pPr>
        <w:widowControl w:val="0"/>
        <w:autoSpaceDE w:val="0"/>
        <w:autoSpaceDN w:val="0"/>
        <w:adjustRightInd w:val="0"/>
      </w:pPr>
      <w:r>
        <w:rPr>
          <w:b/>
          <w:bCs/>
        </w:rPr>
        <w:t xml:space="preserve">Section 665.630  </w:t>
      </w:r>
      <w:r w:rsidR="00EA5130">
        <w:rPr>
          <w:b/>
          <w:bCs/>
        </w:rPr>
        <w:t>Eye</w:t>
      </w:r>
      <w:r>
        <w:rPr>
          <w:b/>
          <w:bCs/>
        </w:rPr>
        <w:t xml:space="preserve"> Examination Report</w:t>
      </w:r>
      <w:r>
        <w:t xml:space="preserve"> </w:t>
      </w:r>
    </w:p>
    <w:p w14:paraId="4F4DB689" w14:textId="77777777" w:rsidR="007C30E2" w:rsidRDefault="007C30E2" w:rsidP="007C30E2">
      <w:pPr>
        <w:widowControl w:val="0"/>
        <w:autoSpaceDE w:val="0"/>
        <w:autoSpaceDN w:val="0"/>
        <w:adjustRightInd w:val="0"/>
      </w:pPr>
    </w:p>
    <w:p w14:paraId="73608334" w14:textId="77777777" w:rsidR="007C30E2" w:rsidRDefault="00EA5130" w:rsidP="00EA5130">
      <w:pPr>
        <w:widowControl w:val="0"/>
        <w:autoSpaceDE w:val="0"/>
        <w:autoSpaceDN w:val="0"/>
        <w:adjustRightInd w:val="0"/>
      </w:pPr>
      <w:r w:rsidRPr="002A6C0F">
        <w:t>The eye examination shall be recorded on the Department of Public Health Eye Examination Report prescribed by the Department for statewide use (see Appendix A).  The report form is available on the Department</w:t>
      </w:r>
      <w:r w:rsidR="00B94016">
        <w:t>'</w:t>
      </w:r>
      <w:r w:rsidRPr="002A6C0F">
        <w:t>s website. The completed form shall be presented to the local school authority.</w:t>
      </w:r>
      <w:r w:rsidR="007C30E2">
        <w:t xml:space="preserve"> </w:t>
      </w:r>
    </w:p>
    <w:p w14:paraId="58964F23" w14:textId="77777777" w:rsidR="007C30E2" w:rsidRDefault="007C30E2" w:rsidP="007C30E2">
      <w:pPr>
        <w:widowControl w:val="0"/>
        <w:autoSpaceDE w:val="0"/>
        <w:autoSpaceDN w:val="0"/>
        <w:adjustRightInd w:val="0"/>
      </w:pPr>
    </w:p>
    <w:p w14:paraId="1966C543" w14:textId="77777777" w:rsidR="00EA5130" w:rsidRPr="00D55B37" w:rsidRDefault="00EA5130">
      <w:pPr>
        <w:pStyle w:val="JCARSourceNote"/>
        <w:ind w:left="720"/>
      </w:pPr>
      <w:r w:rsidRPr="00D55B37">
        <w:t xml:space="preserve">(Source:  </w:t>
      </w:r>
      <w:r>
        <w:t>Amended</w:t>
      </w:r>
      <w:r w:rsidRPr="00D55B37">
        <w:t xml:space="preserve"> at </w:t>
      </w:r>
      <w:r>
        <w:t>3</w:t>
      </w:r>
      <w:r w:rsidR="007B2EB1">
        <w:t>3</w:t>
      </w:r>
      <w:r>
        <w:t xml:space="preserve"> I</w:t>
      </w:r>
      <w:r w:rsidRPr="00D55B37">
        <w:t xml:space="preserve">ll. Reg. </w:t>
      </w:r>
      <w:r w:rsidR="00DF7CE7">
        <w:t>8459</w:t>
      </w:r>
      <w:r w:rsidRPr="00D55B37">
        <w:t xml:space="preserve">, effective </w:t>
      </w:r>
      <w:r w:rsidR="00DF7CE7">
        <w:t>June 8, 2009</w:t>
      </w:r>
      <w:r w:rsidRPr="00D55B37">
        <w:t>)</w:t>
      </w:r>
    </w:p>
    <w:sectPr w:rsidR="00EA5130" w:rsidRPr="00D55B37" w:rsidSect="007C30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C30E2"/>
    <w:rsid w:val="000013C3"/>
    <w:rsid w:val="002408CE"/>
    <w:rsid w:val="005C3366"/>
    <w:rsid w:val="007B2EB1"/>
    <w:rsid w:val="007C30E2"/>
    <w:rsid w:val="009557EC"/>
    <w:rsid w:val="00B94016"/>
    <w:rsid w:val="00C02D32"/>
    <w:rsid w:val="00DF7CE7"/>
    <w:rsid w:val="00EA5130"/>
    <w:rsid w:val="00F47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1A9768D"/>
  <w15:docId w15:val="{37464023-76BC-463B-98CC-E2B1B09C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A5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665</vt:lpstr>
    </vt:vector>
  </TitlesOfParts>
  <Company>State of Illinois</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665</dc:title>
  <dc:subject/>
  <dc:creator>Illinois General Assembly</dc:creator>
  <cp:keywords/>
  <dc:description/>
  <cp:lastModifiedBy>Shipley, Melissa A.</cp:lastModifiedBy>
  <cp:revision>4</cp:revision>
  <dcterms:created xsi:type="dcterms:W3CDTF">2012-06-22T00:31:00Z</dcterms:created>
  <dcterms:modified xsi:type="dcterms:W3CDTF">2025-06-12T17:46:00Z</dcterms:modified>
</cp:coreProperties>
</file>