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7957" w14:textId="77777777" w:rsidR="00087173" w:rsidRDefault="00087173" w:rsidP="00087173">
      <w:pPr>
        <w:widowControl w:val="0"/>
        <w:autoSpaceDE w:val="0"/>
        <w:autoSpaceDN w:val="0"/>
        <w:adjustRightInd w:val="0"/>
      </w:pPr>
    </w:p>
    <w:p w14:paraId="5AECA7E4" w14:textId="77777777" w:rsidR="00087173" w:rsidRDefault="00087173" w:rsidP="0008717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665.610  </w:t>
      </w:r>
      <w:r w:rsidR="00002BDC">
        <w:rPr>
          <w:b/>
          <w:bCs/>
        </w:rPr>
        <w:t>Eye</w:t>
      </w:r>
      <w:r>
        <w:rPr>
          <w:b/>
          <w:bCs/>
        </w:rPr>
        <w:t xml:space="preserve"> Examination </w:t>
      </w:r>
      <w:r w:rsidR="00002BDC">
        <w:rPr>
          <w:b/>
          <w:bCs/>
        </w:rPr>
        <w:t>Requirement</w:t>
      </w:r>
      <w:r>
        <w:t xml:space="preserve"> </w:t>
      </w:r>
    </w:p>
    <w:p w14:paraId="43F1B2E4" w14:textId="77777777" w:rsidR="00087173" w:rsidRDefault="00087173" w:rsidP="00087173">
      <w:pPr>
        <w:widowControl w:val="0"/>
        <w:autoSpaceDE w:val="0"/>
        <w:autoSpaceDN w:val="0"/>
        <w:adjustRightInd w:val="0"/>
      </w:pPr>
    </w:p>
    <w:p w14:paraId="2A689F3C" w14:textId="77777777" w:rsidR="00002BDC" w:rsidRPr="002A6C0F" w:rsidRDefault="00002BDC" w:rsidP="00002BDC">
      <w:pPr>
        <w:widowControl w:val="0"/>
        <w:autoSpaceDE w:val="0"/>
        <w:autoSpaceDN w:val="0"/>
        <w:adjustRightInd w:val="0"/>
        <w:ind w:left="1440" w:hanging="720"/>
      </w:pPr>
      <w:r w:rsidRPr="002A6C0F">
        <w:t>a)</w:t>
      </w:r>
      <w:r w:rsidRPr="002A6C0F">
        <w:tab/>
      </w:r>
      <w:r w:rsidRPr="002A6C0F">
        <w:rPr>
          <w:i/>
        </w:rPr>
        <w:t>All children enrolling in kindergarten in a public, private, or parochial school and any student  enrolling for the first time in a public, private, or parochial school shall have an eye examination.  Each of these children</w:t>
      </w:r>
      <w:r w:rsidRPr="002A6C0F">
        <w:t xml:space="preserve"> </w:t>
      </w:r>
      <w:r w:rsidRPr="002A6C0F">
        <w:rPr>
          <w:i/>
        </w:rPr>
        <w:t>shall</w:t>
      </w:r>
      <w:r w:rsidRPr="002A6C0F">
        <w:t xml:space="preserve">  </w:t>
      </w:r>
      <w:r w:rsidRPr="002A6C0F">
        <w:rPr>
          <w:i/>
        </w:rPr>
        <w:t xml:space="preserve">present </w:t>
      </w:r>
      <w:r w:rsidRPr="002A6C0F">
        <w:t xml:space="preserve"> </w:t>
      </w:r>
      <w:r w:rsidRPr="002A6C0F">
        <w:rPr>
          <w:i/>
        </w:rPr>
        <w:t>proof of</w:t>
      </w:r>
      <w:r w:rsidRPr="002A6C0F">
        <w:t xml:space="preserve"> </w:t>
      </w:r>
      <w:r w:rsidRPr="002A6C0F">
        <w:rPr>
          <w:i/>
        </w:rPr>
        <w:t>having been examined by a physician</w:t>
      </w:r>
      <w:r w:rsidRPr="002A6C0F">
        <w:t xml:space="preserve"> who performs eye examinations</w:t>
      </w:r>
      <w:r w:rsidRPr="002A6C0F">
        <w:rPr>
          <w:i/>
        </w:rPr>
        <w:t xml:space="preserve"> or</w:t>
      </w:r>
      <w:r w:rsidRPr="002A6C0F">
        <w:t xml:space="preserve"> an </w:t>
      </w:r>
      <w:r w:rsidRPr="002A6C0F">
        <w:rPr>
          <w:i/>
        </w:rPr>
        <w:t>optometrist within the previous year</w:t>
      </w:r>
      <w:r w:rsidR="008D3CBF">
        <w:rPr>
          <w:i/>
        </w:rPr>
        <w:t xml:space="preserve"> </w:t>
      </w:r>
      <w:r w:rsidR="008D3CBF" w:rsidRPr="008D3CBF">
        <w:t>(</w:t>
      </w:r>
      <w:r w:rsidR="008D3CBF">
        <w:t>within one year prior to the date of entering school)</w:t>
      </w:r>
      <w:r w:rsidRPr="002A6C0F">
        <w:rPr>
          <w:i/>
        </w:rPr>
        <w:t xml:space="preserve">, in accordance with </w:t>
      </w:r>
      <w:r w:rsidRPr="002A6C0F">
        <w:t>Section 27-8.1(1.10) of the School Code and this Part</w:t>
      </w:r>
      <w:r w:rsidRPr="002A6C0F">
        <w:rPr>
          <w:i/>
        </w:rPr>
        <w:t xml:space="preserve">  before October 15 of the school year.</w:t>
      </w:r>
      <w:r w:rsidRPr="002A6C0F">
        <w:t xml:space="preserve">  (Section 27-8.1(1.10) of the School Code</w:t>
      </w:r>
      <w:r w:rsidR="00C56B04">
        <w:t>)</w:t>
      </w:r>
    </w:p>
    <w:p w14:paraId="0AB18270" w14:textId="77777777" w:rsidR="00002BDC" w:rsidRPr="002A6C0F" w:rsidRDefault="00002BDC" w:rsidP="00002BDC">
      <w:pPr>
        <w:widowControl w:val="0"/>
        <w:autoSpaceDE w:val="0"/>
        <w:autoSpaceDN w:val="0"/>
        <w:adjustRightInd w:val="0"/>
      </w:pPr>
    </w:p>
    <w:p w14:paraId="56E5BAA8" w14:textId="77777777" w:rsidR="00002BDC" w:rsidRPr="002A6C0F" w:rsidRDefault="00002BDC" w:rsidP="00002BDC">
      <w:pPr>
        <w:widowControl w:val="0"/>
        <w:autoSpaceDE w:val="0"/>
        <w:autoSpaceDN w:val="0"/>
        <w:adjustRightInd w:val="0"/>
        <w:ind w:left="1440" w:hanging="720"/>
      </w:pPr>
      <w:r w:rsidRPr="002A6C0F">
        <w:t>b)</w:t>
      </w:r>
      <w:r w:rsidRPr="002A6C0F">
        <w:tab/>
        <w:t>The eye examination requirement does not apply to children enrolling in preschool.</w:t>
      </w:r>
    </w:p>
    <w:p w14:paraId="4636B32C" w14:textId="77777777" w:rsidR="00002BDC" w:rsidRPr="002A6C0F" w:rsidRDefault="00002BDC" w:rsidP="0092021F">
      <w:pPr>
        <w:widowControl w:val="0"/>
        <w:autoSpaceDE w:val="0"/>
        <w:autoSpaceDN w:val="0"/>
        <w:adjustRightInd w:val="0"/>
      </w:pPr>
    </w:p>
    <w:p w14:paraId="3B84674A" w14:textId="77777777" w:rsidR="00002BDC" w:rsidRPr="002A6C0F" w:rsidRDefault="00002BDC" w:rsidP="000E26DE">
      <w:pPr>
        <w:ind w:left="1440" w:hanging="720"/>
      </w:pPr>
      <w:r>
        <w:t>c)</w:t>
      </w:r>
      <w:r>
        <w:tab/>
      </w:r>
      <w:r w:rsidRPr="002A6C0F">
        <w:t xml:space="preserve">The required eye examination shall be completed within one year prior to </w:t>
      </w:r>
      <w:r w:rsidR="008D3CBF">
        <w:t xml:space="preserve">the first day </w:t>
      </w:r>
      <w:r w:rsidRPr="002A6C0F">
        <w:t xml:space="preserve">of the school year in which the child enters kindergarten or the child enters </w:t>
      </w:r>
      <w:r w:rsidR="008D3CBF">
        <w:t>the Illinois school system for the first time, whether in a</w:t>
      </w:r>
      <w:r w:rsidRPr="002A6C0F">
        <w:t xml:space="preserve"> public, private, or parochial school. For students attending school programs where grade levels are not assigned, eye examinations shall be completed </w:t>
      </w:r>
      <w:r w:rsidR="008D3CBF">
        <w:t xml:space="preserve">within one year </w:t>
      </w:r>
      <w:r w:rsidRPr="002A6C0F">
        <w:t xml:space="preserve">prior to </w:t>
      </w:r>
      <w:r w:rsidR="00A83801">
        <w:t xml:space="preserve">the first day of the school </w:t>
      </w:r>
      <w:r w:rsidRPr="002A6C0F">
        <w:t>year of the child</w:t>
      </w:r>
      <w:r w:rsidR="000E26DE">
        <w:t>'</w:t>
      </w:r>
      <w:r w:rsidRPr="002A6C0F">
        <w:t>s first entry into the Illinois school system.</w:t>
      </w:r>
    </w:p>
    <w:p w14:paraId="617B6696" w14:textId="77777777" w:rsidR="00002BDC" w:rsidRPr="002A6C0F" w:rsidRDefault="00002BDC" w:rsidP="00002BDC">
      <w:pPr>
        <w:widowControl w:val="0"/>
        <w:autoSpaceDE w:val="0"/>
        <w:autoSpaceDN w:val="0"/>
        <w:adjustRightInd w:val="0"/>
      </w:pPr>
    </w:p>
    <w:p w14:paraId="561B6720" w14:textId="77777777" w:rsidR="00002BDC" w:rsidRPr="002A6C0F" w:rsidRDefault="00002BDC" w:rsidP="000E26DE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 w:rsidRPr="002A6C0F">
        <w:t>d)</w:t>
      </w:r>
      <w:r w:rsidRPr="002A6C0F">
        <w:tab/>
      </w:r>
      <w:r w:rsidRPr="002A6C0F">
        <w:rPr>
          <w:i/>
        </w:rPr>
        <w:t>An eye examination shall at a minimum include history, visual acuity, subjective refraction to best visual acuity near and far, internal and external examination,</w:t>
      </w:r>
      <w:r w:rsidR="000E26DE">
        <w:rPr>
          <w:i/>
        </w:rPr>
        <w:t xml:space="preserve"> </w:t>
      </w:r>
      <w:r w:rsidRPr="002A6C0F">
        <w:rPr>
          <w:i/>
        </w:rPr>
        <w:t>and a glaucoma evaluation, as well as any other tests or observations that  in the</w:t>
      </w:r>
      <w:r w:rsidR="000E26DE">
        <w:rPr>
          <w:i/>
        </w:rPr>
        <w:t xml:space="preserve"> </w:t>
      </w:r>
      <w:r w:rsidRPr="002A6C0F">
        <w:rPr>
          <w:i/>
        </w:rPr>
        <w:t xml:space="preserve">professional judgment of the doctor are necessary. </w:t>
      </w:r>
      <w:r w:rsidRPr="002A6C0F">
        <w:t>(Section 27-8.1(2) of the School Code)</w:t>
      </w:r>
    </w:p>
    <w:p w14:paraId="74502045" w14:textId="77777777" w:rsidR="00002BDC" w:rsidRPr="002A6C0F" w:rsidRDefault="00002BDC" w:rsidP="00002BDC">
      <w:pPr>
        <w:widowControl w:val="0"/>
        <w:autoSpaceDE w:val="0"/>
        <w:autoSpaceDN w:val="0"/>
        <w:adjustRightInd w:val="0"/>
      </w:pPr>
    </w:p>
    <w:p w14:paraId="40F2FB9D" w14:textId="77777777" w:rsidR="00002BDC" w:rsidRPr="002A6C0F" w:rsidRDefault="00002BDC" w:rsidP="000E26DE">
      <w:pPr>
        <w:widowControl w:val="0"/>
        <w:autoSpaceDE w:val="0"/>
        <w:autoSpaceDN w:val="0"/>
        <w:adjustRightInd w:val="0"/>
        <w:ind w:left="1440" w:hanging="699"/>
      </w:pPr>
      <w:r w:rsidRPr="002A6C0F">
        <w:t>e)</w:t>
      </w:r>
      <w:r w:rsidRPr="002A6C0F">
        <w:tab/>
        <w:t>In addition to the requirements of subsection (</w:t>
      </w:r>
      <w:r w:rsidR="00CE2129">
        <w:t>d</w:t>
      </w:r>
      <w:r w:rsidRPr="002A6C0F">
        <w:t xml:space="preserve">), optometrists shall include measurements of binocular acuity and ocular motility, and color vision screening in the required eye examination, as required by the Illinois Optometric Practice Act of 1987 </w:t>
      </w:r>
      <w:r w:rsidR="000E26DE">
        <w:t>[</w:t>
      </w:r>
      <w:r w:rsidRPr="002A6C0F">
        <w:t xml:space="preserve">225 </w:t>
      </w:r>
      <w:proofErr w:type="spellStart"/>
      <w:r w:rsidRPr="002A6C0F">
        <w:t>ILCS</w:t>
      </w:r>
      <w:proofErr w:type="spellEnd"/>
      <w:r w:rsidR="000E26DE">
        <w:t xml:space="preserve"> </w:t>
      </w:r>
      <w:r w:rsidRPr="002A6C0F">
        <w:t>80</w:t>
      </w:r>
      <w:r w:rsidR="000E26DE">
        <w:t>]</w:t>
      </w:r>
      <w:r w:rsidR="00CE2129">
        <w:t>.</w:t>
      </w:r>
    </w:p>
    <w:p w14:paraId="44AB9C50" w14:textId="77777777" w:rsidR="00087173" w:rsidRDefault="00087173" w:rsidP="00087173">
      <w:pPr>
        <w:widowControl w:val="0"/>
        <w:autoSpaceDE w:val="0"/>
        <w:autoSpaceDN w:val="0"/>
        <w:adjustRightInd w:val="0"/>
      </w:pPr>
    </w:p>
    <w:p w14:paraId="06988095" w14:textId="77777777" w:rsidR="00002BDC" w:rsidRPr="00D55B37" w:rsidRDefault="00002BD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83801">
        <w:t>3</w:t>
      </w:r>
      <w:r>
        <w:t xml:space="preserve"> I</w:t>
      </w:r>
      <w:r w:rsidRPr="00D55B37">
        <w:t xml:space="preserve">ll. Reg. </w:t>
      </w:r>
      <w:r w:rsidR="003535AD">
        <w:t>8459</w:t>
      </w:r>
      <w:r w:rsidRPr="00D55B37">
        <w:t xml:space="preserve">, effective </w:t>
      </w:r>
      <w:r w:rsidR="003535AD">
        <w:t>June 8, 2009</w:t>
      </w:r>
      <w:r w:rsidRPr="00D55B37">
        <w:t>)</w:t>
      </w:r>
    </w:p>
    <w:sectPr w:rsidR="00002BDC" w:rsidRPr="00D55B37" w:rsidSect="000871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55C0F"/>
    <w:multiLevelType w:val="hybridMultilevel"/>
    <w:tmpl w:val="568CB48E"/>
    <w:lvl w:ilvl="0" w:tplc="41F855DA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173"/>
    <w:rsid w:val="00002BDC"/>
    <w:rsid w:val="00087173"/>
    <w:rsid w:val="000E26DE"/>
    <w:rsid w:val="00240ED4"/>
    <w:rsid w:val="002F3A2B"/>
    <w:rsid w:val="003055CC"/>
    <w:rsid w:val="003535AD"/>
    <w:rsid w:val="005C1E38"/>
    <w:rsid w:val="005C3366"/>
    <w:rsid w:val="005F7D21"/>
    <w:rsid w:val="00726E5E"/>
    <w:rsid w:val="00781212"/>
    <w:rsid w:val="008B5041"/>
    <w:rsid w:val="008D3CBF"/>
    <w:rsid w:val="0092021F"/>
    <w:rsid w:val="00A83801"/>
    <w:rsid w:val="00BC2ED2"/>
    <w:rsid w:val="00C56B04"/>
    <w:rsid w:val="00CE2129"/>
    <w:rsid w:val="00E4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0A0CA2"/>
  <w15:docId w15:val="{2415D1A8-D583-4BB0-A110-5B89A942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6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2012-06-22T00:31:00Z</dcterms:created>
  <dcterms:modified xsi:type="dcterms:W3CDTF">2025-06-12T17:44:00Z</dcterms:modified>
</cp:coreProperties>
</file>