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A4B5F" w14:textId="330406AD" w:rsidR="003055D2" w:rsidRDefault="003055D2" w:rsidP="003055D2">
      <w:pPr>
        <w:widowControl w:val="0"/>
        <w:autoSpaceDE w:val="0"/>
        <w:autoSpaceDN w:val="0"/>
        <w:adjustRightInd w:val="0"/>
      </w:pPr>
    </w:p>
    <w:p w14:paraId="006A5D72" w14:textId="77777777" w:rsidR="003055D2" w:rsidRDefault="003055D2" w:rsidP="003055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665.260  Booster Immunizations</w:t>
      </w:r>
      <w:r>
        <w:t xml:space="preserve"> </w:t>
      </w:r>
    </w:p>
    <w:p w14:paraId="0B8FA167" w14:textId="77777777" w:rsidR="003055D2" w:rsidRDefault="003055D2" w:rsidP="003055D2">
      <w:pPr>
        <w:widowControl w:val="0"/>
        <w:autoSpaceDE w:val="0"/>
        <w:autoSpaceDN w:val="0"/>
        <w:adjustRightInd w:val="0"/>
      </w:pPr>
    </w:p>
    <w:p w14:paraId="202FAEBC" w14:textId="77777777" w:rsidR="003055D2" w:rsidRDefault="00985C7C" w:rsidP="003055D2">
      <w:pPr>
        <w:widowControl w:val="0"/>
        <w:autoSpaceDE w:val="0"/>
        <w:autoSpaceDN w:val="0"/>
        <w:adjustRightInd w:val="0"/>
      </w:pPr>
      <w:r>
        <w:t>Booster</w:t>
      </w:r>
      <w:r w:rsidR="003055D2">
        <w:t xml:space="preserve"> immunizations </w:t>
      </w:r>
      <w:r>
        <w:t xml:space="preserve">are required as </w:t>
      </w:r>
      <w:r w:rsidR="003055D2">
        <w:t xml:space="preserve">prescribed in Section 665.240. </w:t>
      </w:r>
    </w:p>
    <w:p w14:paraId="604F17C2" w14:textId="77777777" w:rsidR="00985C7C" w:rsidRDefault="00985C7C" w:rsidP="003055D2">
      <w:pPr>
        <w:widowControl w:val="0"/>
        <w:autoSpaceDE w:val="0"/>
        <w:autoSpaceDN w:val="0"/>
        <w:adjustRightInd w:val="0"/>
      </w:pPr>
    </w:p>
    <w:p w14:paraId="554F4B2C" w14:textId="77777777" w:rsidR="00985C7C" w:rsidRPr="00D55B37" w:rsidRDefault="00985C7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7E6036">
        <w:t>18127</w:t>
      </w:r>
      <w:r w:rsidRPr="00D55B37">
        <w:t xml:space="preserve">, effective </w:t>
      </w:r>
      <w:r w:rsidR="007E6036">
        <w:t>October 24, 2005</w:t>
      </w:r>
      <w:r w:rsidRPr="00D55B37">
        <w:t>)</w:t>
      </w:r>
    </w:p>
    <w:sectPr w:rsidR="00985C7C" w:rsidRPr="00D55B37" w:rsidSect="00305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55D2"/>
    <w:rsid w:val="00186A01"/>
    <w:rsid w:val="003055D2"/>
    <w:rsid w:val="004F321B"/>
    <w:rsid w:val="00577BCB"/>
    <w:rsid w:val="005C3366"/>
    <w:rsid w:val="005E6EF1"/>
    <w:rsid w:val="007E6036"/>
    <w:rsid w:val="00985C7C"/>
    <w:rsid w:val="00B370D2"/>
    <w:rsid w:val="00D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515C6"/>
  <w15:docId w15:val="{2415D1A8-D583-4BB0-A110-5B89A942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85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665</vt:lpstr>
    </vt:vector>
  </TitlesOfParts>
  <Company>State of Illinois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665</dc:title>
  <dc:subject/>
  <dc:creator>Illinois General Assembly</dc:creator>
  <cp:keywords/>
  <dc:description/>
  <cp:lastModifiedBy>Shipley, Melissa A.</cp:lastModifiedBy>
  <cp:revision>4</cp:revision>
  <dcterms:created xsi:type="dcterms:W3CDTF">2012-06-22T00:31:00Z</dcterms:created>
  <dcterms:modified xsi:type="dcterms:W3CDTF">2025-06-12T17:43:00Z</dcterms:modified>
</cp:coreProperties>
</file>