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5D7E" w14:textId="77777777" w:rsidR="001B11A5" w:rsidRDefault="001B11A5" w:rsidP="005068BB"/>
    <w:p w14:paraId="71E5B0AB" w14:textId="29FA155E" w:rsidR="005068BB" w:rsidRPr="005068BB" w:rsidRDefault="009870F0" w:rsidP="005068BB">
      <w:r>
        <w:t>SOURCE:  Adopted at 4</w:t>
      </w:r>
      <w:r w:rsidR="00A52DEB">
        <w:t>6</w:t>
      </w:r>
      <w:r>
        <w:t xml:space="preserve"> Ill. Reg. </w:t>
      </w:r>
      <w:r w:rsidR="00C41142">
        <w:t>8337</w:t>
      </w:r>
      <w:r>
        <w:t xml:space="preserve">, effective </w:t>
      </w:r>
      <w:r w:rsidR="00C41142">
        <w:t>May 5, 2022</w:t>
      </w:r>
      <w:r w:rsidR="004A1B5D">
        <w:t xml:space="preserve">; Subchapter i recodified at 49 Ill. Reg. </w:t>
      </w:r>
      <w:r w:rsidR="00EA6665">
        <w:t>8277</w:t>
      </w:r>
      <w:r>
        <w:t>.</w:t>
      </w:r>
    </w:p>
    <w:sectPr w:rsidR="005068BB" w:rsidRPr="005068B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FF1E8" w14:textId="77777777" w:rsidR="005068BB" w:rsidRDefault="005068BB">
      <w:r>
        <w:separator/>
      </w:r>
    </w:p>
  </w:endnote>
  <w:endnote w:type="continuationSeparator" w:id="0">
    <w:p w14:paraId="5553CE60" w14:textId="77777777" w:rsidR="005068BB" w:rsidRDefault="0050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80BE" w14:textId="77777777" w:rsidR="005068BB" w:rsidRDefault="005068BB">
      <w:r>
        <w:separator/>
      </w:r>
    </w:p>
  </w:footnote>
  <w:footnote w:type="continuationSeparator" w:id="0">
    <w:p w14:paraId="0A3BFBA8" w14:textId="77777777" w:rsidR="005068BB" w:rsidRDefault="00506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8B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1A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B5D"/>
    <w:rsid w:val="004A2DF2"/>
    <w:rsid w:val="004A48A6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68BB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0F0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557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2DEB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114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66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13F63"/>
  <w15:chartTrackingRefBased/>
  <w15:docId w15:val="{16E809F9-C85B-4664-9970-34873338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90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2021-05-06T13:05:00Z</dcterms:created>
  <dcterms:modified xsi:type="dcterms:W3CDTF">2025-06-12T21:13:00Z</dcterms:modified>
</cp:coreProperties>
</file>