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1384" w14:textId="1C46E8E1" w:rsidR="00D747BE" w:rsidRPr="00B327BF" w:rsidRDefault="00D747BE" w:rsidP="00B327BF"/>
    <w:p w14:paraId="3E527ED4" w14:textId="77777777" w:rsidR="00D747BE" w:rsidRPr="00B327BF" w:rsidRDefault="00D747BE" w:rsidP="00B327BF">
      <w:pPr>
        <w:rPr>
          <w:b/>
          <w:bCs/>
        </w:rPr>
      </w:pPr>
      <w:r w:rsidRPr="00B327BF">
        <w:rPr>
          <w:b/>
          <w:bCs/>
        </w:rPr>
        <w:t>Section 663.110  Grant Requirements</w:t>
      </w:r>
    </w:p>
    <w:p w14:paraId="7DD8569D" w14:textId="77777777" w:rsidR="00D747BE" w:rsidRPr="00B327BF" w:rsidRDefault="00D747BE" w:rsidP="00B327BF"/>
    <w:p w14:paraId="6F7FCFCD" w14:textId="4F866983" w:rsidR="00D747BE" w:rsidRPr="00B327BF" w:rsidRDefault="00FD50F4" w:rsidP="00B327BF">
      <w:pPr>
        <w:ind w:left="1440" w:hanging="720"/>
      </w:pPr>
      <w:r w:rsidRPr="00B327BF">
        <w:t>a)</w:t>
      </w:r>
      <w:r w:rsidRPr="00B327BF">
        <w:tab/>
      </w:r>
      <w:r w:rsidR="00D747BE" w:rsidRPr="00B327BF">
        <w:t xml:space="preserve">Grants shall be awarded </w:t>
      </w:r>
      <w:r w:rsidR="00D747BE" w:rsidRPr="00B327BF">
        <w:rPr>
          <w:i/>
          <w:iCs/>
        </w:rPr>
        <w:t>for the purpose of providing for the prevention, care, and treatment of sickle cell disease</w:t>
      </w:r>
      <w:r w:rsidR="00D747BE" w:rsidRPr="00B327BF">
        <w:t>. (Section 131-10 of the Act)</w:t>
      </w:r>
    </w:p>
    <w:p w14:paraId="1553D49A" w14:textId="77777777" w:rsidR="00D747BE" w:rsidRPr="00B327BF" w:rsidRDefault="00D747BE" w:rsidP="00B327BF"/>
    <w:p w14:paraId="4C0FC56D" w14:textId="4DC81D27" w:rsidR="00D747BE" w:rsidRPr="00B327BF" w:rsidRDefault="00FD50F4" w:rsidP="00B327BF">
      <w:pPr>
        <w:ind w:left="1440" w:hanging="720"/>
      </w:pPr>
      <w:r w:rsidRPr="00B327BF">
        <w:t>b)</w:t>
      </w:r>
      <w:r w:rsidRPr="00B327BF">
        <w:tab/>
      </w:r>
      <w:r w:rsidR="00D747BE" w:rsidRPr="00B327BF">
        <w:t xml:space="preserve">Qualified applicants must submit a grant application to the Department on </w:t>
      </w:r>
      <w:r w:rsidR="0016307A" w:rsidRPr="00B327BF">
        <w:t xml:space="preserve">the </w:t>
      </w:r>
      <w:r w:rsidR="007B5F41" w:rsidRPr="00B327BF">
        <w:t>Uniform Grant Application For</w:t>
      </w:r>
      <w:r w:rsidR="0016307A" w:rsidRPr="00B327BF">
        <w:t>m</w:t>
      </w:r>
      <w:r w:rsidR="007B5F41" w:rsidRPr="00B327BF">
        <w:t xml:space="preserve"> (see https://gata.illinois.gov/content/dam/soi/en/web/gata/d</w:t>
      </w:r>
      <w:r w:rsidR="00CD5D58" w:rsidRPr="00B327BF">
        <w:t>o</w:t>
      </w:r>
      <w:r w:rsidR="007B5F41" w:rsidRPr="00B327BF">
        <w:t>cuments/resource-library/gata-forms1/Application</w:t>
      </w:r>
      <w:r w:rsidR="00CD5D58" w:rsidRPr="00B327BF">
        <w:t>.</w:t>
      </w:r>
      <w:r w:rsidR="007B5F41" w:rsidRPr="00B327BF">
        <w:t>pdf</w:t>
      </w:r>
      <w:r w:rsidR="00D747BE" w:rsidRPr="00B327BF">
        <w:t>. (Section 4(a) of the Illinois Grant Funds Recovery Act)</w:t>
      </w:r>
    </w:p>
    <w:p w14:paraId="1415CA41" w14:textId="77777777" w:rsidR="00D747BE" w:rsidRPr="00B327BF" w:rsidRDefault="00D747BE" w:rsidP="00B327BF"/>
    <w:p w14:paraId="22FCE96B" w14:textId="70EA634A" w:rsidR="00D747BE" w:rsidRPr="00B327BF" w:rsidRDefault="00FD50F4" w:rsidP="00B327BF">
      <w:pPr>
        <w:ind w:left="2160" w:hanging="720"/>
      </w:pPr>
      <w:r w:rsidRPr="00B327BF">
        <w:t>1)</w:t>
      </w:r>
      <w:r w:rsidRPr="00B327BF">
        <w:tab/>
      </w:r>
      <w:r w:rsidR="00D747BE" w:rsidRPr="00B327BF">
        <w:t>The Department will provide written application instructions to potential applicants in an electronic format that will be stated in the Notice of Funding Opportunity.</w:t>
      </w:r>
    </w:p>
    <w:p w14:paraId="5B93847D" w14:textId="77777777" w:rsidR="00D747BE" w:rsidRPr="00B327BF" w:rsidRDefault="00D747BE" w:rsidP="00B327BF"/>
    <w:p w14:paraId="454E885A" w14:textId="08BD3319" w:rsidR="00D747BE" w:rsidRPr="00B327BF" w:rsidRDefault="00FD50F4" w:rsidP="00B327BF">
      <w:pPr>
        <w:ind w:left="2160" w:hanging="720"/>
      </w:pPr>
      <w:r w:rsidRPr="00B327BF">
        <w:t>2)</w:t>
      </w:r>
      <w:r w:rsidRPr="00B327BF">
        <w:tab/>
      </w:r>
      <w:r w:rsidR="00D747BE" w:rsidRPr="00B327BF">
        <w:t>Completed applications shall be returned to the Department electronically as directed.</w:t>
      </w:r>
    </w:p>
    <w:p w14:paraId="041C277F" w14:textId="77777777" w:rsidR="00D747BE" w:rsidRPr="00B327BF" w:rsidRDefault="00D747BE" w:rsidP="00B327BF"/>
    <w:p w14:paraId="4723E364" w14:textId="781F6625" w:rsidR="00D747BE" w:rsidRPr="00B327BF" w:rsidRDefault="007B5F41" w:rsidP="00B327BF">
      <w:pPr>
        <w:ind w:left="2160" w:hanging="720"/>
      </w:pPr>
      <w:r w:rsidRPr="00B327BF">
        <w:t>3</w:t>
      </w:r>
      <w:r w:rsidR="00FD50F4" w:rsidRPr="00B327BF">
        <w:t>)</w:t>
      </w:r>
      <w:r w:rsidR="00FD50F4" w:rsidRPr="00B327BF">
        <w:tab/>
      </w:r>
      <w:r w:rsidR="00D747BE" w:rsidRPr="00B327BF">
        <w:t>All applicants shall comply with the requirements set forth in the application.</w:t>
      </w:r>
    </w:p>
    <w:p w14:paraId="46D74C45" w14:textId="77777777" w:rsidR="00D747BE" w:rsidRPr="00B327BF" w:rsidRDefault="00D747BE" w:rsidP="00B327BF"/>
    <w:p w14:paraId="3595BAB7" w14:textId="28D54AB7" w:rsidR="000174EB" w:rsidRPr="00B327BF" w:rsidRDefault="00FD50F4" w:rsidP="00B327BF">
      <w:pPr>
        <w:ind w:left="1440" w:hanging="720"/>
      </w:pPr>
      <w:r w:rsidRPr="00B327BF">
        <w:t>c)</w:t>
      </w:r>
      <w:r w:rsidRPr="00B327BF">
        <w:tab/>
      </w:r>
      <w:r w:rsidR="00D747BE" w:rsidRPr="00B327BF">
        <w:t>Grant recipients shall comply with the reimbursement procedures and requirements as outlined in the grant agreement.</w:t>
      </w:r>
      <w:r w:rsidR="007B5F41" w:rsidRPr="00B327BF">
        <w:t xml:space="preserve"> (See </w:t>
      </w:r>
      <w:r w:rsidR="0016307A" w:rsidRPr="00B327BF">
        <w:t>https://gata.illinois.gov/content/dam/soi/en/web/gata/documents/resource-library/uga/GATA%20UGA%20FY24%20FINAL_accessible.pdf).</w:t>
      </w:r>
    </w:p>
    <w:sectPr w:rsidR="000174EB" w:rsidRPr="00B327B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1B42" w14:textId="77777777" w:rsidR="00F15703" w:rsidRDefault="00F15703">
      <w:r>
        <w:separator/>
      </w:r>
    </w:p>
  </w:endnote>
  <w:endnote w:type="continuationSeparator" w:id="0">
    <w:p w14:paraId="7B0C185E" w14:textId="77777777" w:rsidR="00F15703" w:rsidRDefault="00F1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8C117" w14:textId="77777777" w:rsidR="00F15703" w:rsidRDefault="00F15703">
      <w:r>
        <w:separator/>
      </w:r>
    </w:p>
  </w:footnote>
  <w:footnote w:type="continuationSeparator" w:id="0">
    <w:p w14:paraId="3F84B527" w14:textId="77777777" w:rsidR="00F15703" w:rsidRDefault="00F15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76A5"/>
    <w:multiLevelType w:val="hybridMultilevel"/>
    <w:tmpl w:val="EE1E94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276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0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07A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B78B3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1CEF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1F7D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5F41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27BF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165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D58"/>
    <w:rsid w:val="00CE01BF"/>
    <w:rsid w:val="00CE4292"/>
    <w:rsid w:val="00CE6CBE"/>
    <w:rsid w:val="00CF0FC7"/>
    <w:rsid w:val="00CF596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47BE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5703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0F4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8E67F"/>
  <w15:chartTrackingRefBased/>
  <w15:docId w15:val="{70787D76-43D3-4EC5-BF86-53B7B216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PartsandSubParts">
    <w:name w:val="Parts and SubParts"/>
    <w:basedOn w:val="Normal"/>
    <w:link w:val="PartsandSubPartsChar"/>
    <w:qFormat/>
    <w:rsid w:val="00D747BE"/>
    <w:pPr>
      <w:spacing w:after="160" w:line="259" w:lineRule="auto"/>
      <w:jc w:val="center"/>
    </w:pPr>
    <w:rPr>
      <w:rFonts w:eastAsiaTheme="minorHAnsi"/>
      <w:caps/>
      <w:sz w:val="28"/>
      <w:szCs w:val="22"/>
    </w:rPr>
  </w:style>
  <w:style w:type="character" w:customStyle="1" w:styleId="PartsandSubPartsChar">
    <w:name w:val="Parts and SubParts Char"/>
    <w:basedOn w:val="DefaultParagraphFont"/>
    <w:link w:val="PartsandSubParts"/>
    <w:rsid w:val="00D747BE"/>
    <w:rPr>
      <w:rFonts w:eastAsiaTheme="minorHAnsi"/>
      <w:caps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16307A"/>
    <w:rPr>
      <w:color w:val="0563C1"/>
      <w:u w:val="single"/>
    </w:rPr>
  </w:style>
  <w:style w:type="character" w:customStyle="1" w:styleId="StyleAllcaps">
    <w:name w:val="Style All caps"/>
    <w:basedOn w:val="DefaultParagraphFont"/>
    <w:rsid w:val="001B78B3"/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11</cp:revision>
  <dcterms:created xsi:type="dcterms:W3CDTF">2023-05-19T17:55:00Z</dcterms:created>
  <dcterms:modified xsi:type="dcterms:W3CDTF">2025-06-12T17:35:00Z</dcterms:modified>
</cp:coreProperties>
</file>